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78" w:rsidRPr="00620969" w:rsidRDefault="00321978" w:rsidP="003219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20969">
        <w:rPr>
          <w:rFonts w:ascii="Arial" w:hAnsi="Arial" w:cs="Arial"/>
          <w:b/>
          <w:sz w:val="24"/>
          <w:szCs w:val="24"/>
        </w:rPr>
        <w:t>ЗАКЛЮЧЕНИЯ СПЕЦИАЛИСТОВ ОБРАЗОВАТЕЛЬНОЙ ОРГАНИЗАЦИИ (КОНСИЛИУМА ОБРАЗОВАТЕЛЬНОЙ ОРГАНИЗАЦИИ)</w:t>
      </w:r>
    </w:p>
    <w:p w:rsidR="00321978" w:rsidRPr="00620969" w:rsidRDefault="00321978" w:rsidP="0062096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0969">
        <w:rPr>
          <w:rFonts w:ascii="Arial" w:hAnsi="Arial" w:cs="Arial"/>
          <w:sz w:val="24"/>
          <w:szCs w:val="24"/>
        </w:rPr>
        <w:t xml:space="preserve">Родители (законные представители) имеют право обратиться на ПМПК </w:t>
      </w:r>
      <w:r w:rsidRPr="00620969">
        <w:rPr>
          <w:rFonts w:ascii="Arial" w:hAnsi="Arial" w:cs="Arial"/>
          <w:b/>
          <w:sz w:val="24"/>
          <w:szCs w:val="24"/>
        </w:rPr>
        <w:t>минуя образовательную организацию</w:t>
      </w:r>
      <w:r w:rsidRPr="00620969">
        <w:rPr>
          <w:rFonts w:ascii="Arial" w:hAnsi="Arial" w:cs="Arial"/>
          <w:sz w:val="24"/>
          <w:szCs w:val="24"/>
        </w:rPr>
        <w:t xml:space="preserve">. </w:t>
      </w:r>
      <w:r w:rsidRPr="00620969">
        <w:rPr>
          <w:rFonts w:ascii="Arial" w:hAnsi="Arial" w:cs="Arial"/>
          <w:b/>
          <w:sz w:val="24"/>
          <w:szCs w:val="24"/>
          <w:u w:val="single"/>
        </w:rPr>
        <w:t>Вместе с тем,</w:t>
      </w:r>
      <w:r w:rsidRPr="00620969">
        <w:rPr>
          <w:rFonts w:ascii="Arial" w:hAnsi="Arial" w:cs="Arial"/>
          <w:sz w:val="24"/>
          <w:szCs w:val="24"/>
        </w:rPr>
        <w:t xml:space="preserve"> </w:t>
      </w:r>
      <w:r w:rsidRPr="00620969">
        <w:rPr>
          <w:rFonts w:ascii="Arial" w:hAnsi="Arial" w:cs="Arial"/>
          <w:b/>
          <w:sz w:val="24"/>
          <w:szCs w:val="24"/>
        </w:rPr>
        <w:t xml:space="preserve">в целях получения наиболее достоверной и комплексной информации, характеризующей особые образовательные потребности обучающегося, целесообразно предоставление на ПМПК заключения консилиума образовательной организации, </w:t>
      </w:r>
      <w:r w:rsidRPr="00620969">
        <w:rPr>
          <w:rFonts w:ascii="Arial" w:hAnsi="Arial" w:cs="Arial"/>
          <w:b/>
          <w:sz w:val="24"/>
          <w:szCs w:val="24"/>
          <w:u w:val="single"/>
        </w:rPr>
        <w:t>которое может передаваться по закрытому каналу информации.</w:t>
      </w:r>
      <w:r w:rsidRPr="00620969">
        <w:rPr>
          <w:rFonts w:ascii="Arial" w:hAnsi="Arial" w:cs="Arial"/>
          <w:sz w:val="24"/>
          <w:szCs w:val="24"/>
        </w:rPr>
        <w:t xml:space="preserve">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Выдача на руки родителям (законным представителям) недопустима из-за возможной неправильной трактовки профессиональных формулировок. При этом родители (законные представители) должны дать осведомленное и добровольное согласие на обследование ребенка в образовательной организации с применением методик психолого-педагогической диагностики и быть проинформированы о том, что заключения будут представлены в ПМПК лично специалистами.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>Родитель (законный представитель) имеет право присутствовать при обследовании.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вопросы. Заключения (представления) специалистов, являющихся членами консилиума образовательной организации, предоставляются на листах со штампом образовательной организации. Подписи специалистов и председателя консилиума (руководителя консилиума)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 В заключении (представлении) педагога-психолога указываются фамилия, имя, отчество ребенка; его возраст, дата и время проведения обследования (</w:t>
      </w:r>
      <w:proofErr w:type="gramStart"/>
      <w:r w:rsidRPr="00620969">
        <w:rPr>
          <w:rFonts w:ascii="Arial" w:hAnsi="Arial" w:cs="Arial"/>
          <w:sz w:val="24"/>
          <w:szCs w:val="24"/>
        </w:rPr>
        <w:t>с...</w:t>
      </w:r>
      <w:proofErr w:type="gramEnd"/>
      <w:r w:rsidRPr="00620969">
        <w:rPr>
          <w:rFonts w:ascii="Arial" w:hAnsi="Arial" w:cs="Arial"/>
          <w:sz w:val="24"/>
          <w:szCs w:val="24"/>
        </w:rPr>
        <w:t>до...), а также присутствие на обследовании третьего лица. Обязательно должны быть перечислены все использованные методики (с указанием их общепринятых названий или же авторов).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Текст патопсихологического заключения пишется в свободной форме. Заключение должно отражать особенности аффективно-личностной сферы (контакт, интерес, аффективный компонент продуктивности - как ребенок реагирует на успех и неудачу, если обследовался ребенок школьного возраста - критика к наличию проблем и трудностей, а также к успехам и затруднениям во время обследования). </w:t>
      </w:r>
    </w:p>
    <w:p w:rsidR="002637A9" w:rsidRPr="00620969" w:rsidRDefault="00321978" w:rsidP="002637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Целесообразно указать, какие приемы способствуют улучшению контакта или повышению продуктивности, а также отметить особенности эмоционального реагирования (преобладающий фон настроения, специфические симптомы, отмечаемые во время </w:t>
      </w:r>
      <w:proofErr w:type="gramStart"/>
      <w:r w:rsidRPr="00620969">
        <w:rPr>
          <w:rFonts w:ascii="Arial" w:hAnsi="Arial" w:cs="Arial"/>
          <w:sz w:val="24"/>
          <w:szCs w:val="24"/>
        </w:rPr>
        <w:t>обследования например</w:t>
      </w:r>
      <w:proofErr w:type="gramEnd"/>
      <w:r w:rsidRPr="00620969">
        <w:rPr>
          <w:rFonts w:ascii="Arial" w:hAnsi="Arial" w:cs="Arial"/>
          <w:sz w:val="24"/>
          <w:szCs w:val="24"/>
        </w:rPr>
        <w:t xml:space="preserve">, не смотрит в глаза, грызет ногти или совершает другие стереотипные действия, отмечается игра вазомоторов и т. п.). </w:t>
      </w:r>
    </w:p>
    <w:p w:rsidR="00321978" w:rsidRPr="00620969" w:rsidRDefault="00321978" w:rsidP="002637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Важно отметить, какие мотивы обладают наибольшей побудительной силой (подчинение взрослому, игровой, соревновательный и т. п.), проявляет ли ребенок способность к волевому усилию или же продуктивно занимается только в случае эмоциональной привлекательности задания, а также его отношение к прерванному действию и </w:t>
      </w:r>
      <w:proofErr w:type="spellStart"/>
      <w:r w:rsidRPr="00620969">
        <w:rPr>
          <w:rFonts w:ascii="Arial" w:hAnsi="Arial" w:cs="Arial"/>
          <w:sz w:val="24"/>
          <w:szCs w:val="24"/>
        </w:rPr>
        <w:t>фрустрирующим</w:t>
      </w:r>
      <w:proofErr w:type="spellEnd"/>
      <w:r w:rsidRPr="00620969">
        <w:rPr>
          <w:rFonts w:ascii="Arial" w:hAnsi="Arial" w:cs="Arial"/>
          <w:sz w:val="24"/>
          <w:szCs w:val="24"/>
        </w:rPr>
        <w:t xml:space="preserve"> ситуациям, в каких случаях отмечается эмоциональная дезорганизация деятельности, а также какая мотивационная стратегия - достижения успеха или избегания неудачи - доминирует.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Заключение следует иллюстрировать подобную информацию конкретными примерами. Хотя состояние эмоциональной сферы и не является основным определяющим для установления варианта АООП, подобная информация чрезвычайно важна для специалистов ПМПК, которые могут сопоставить поведение ребенка в разной обстановке.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Описание динамической стороны психической деятельности включает характеристику темпа, работоспособности (конкретных проявлений истощаемости, </w:t>
      </w:r>
      <w:r w:rsidRPr="00620969">
        <w:rPr>
          <w:rFonts w:ascii="Arial" w:hAnsi="Arial" w:cs="Arial"/>
          <w:sz w:val="24"/>
          <w:szCs w:val="24"/>
        </w:rPr>
        <w:lastRenderedPageBreak/>
        <w:t xml:space="preserve">длительности периодов сосредоточенной работы), внешних проявлений утомления и способности ребенка его преодолевать, а также симптоматики, свидетельствующей об инертности психических процессов или же их высокой подвижности.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>Описание интеллектуально-</w:t>
      </w:r>
      <w:proofErr w:type="spellStart"/>
      <w:r w:rsidRPr="00620969">
        <w:rPr>
          <w:rFonts w:ascii="Arial" w:hAnsi="Arial" w:cs="Arial"/>
          <w:sz w:val="24"/>
          <w:szCs w:val="24"/>
        </w:rPr>
        <w:t>мнестической</w:t>
      </w:r>
      <w:proofErr w:type="spellEnd"/>
      <w:r w:rsidRPr="00620969">
        <w:rPr>
          <w:rFonts w:ascii="Arial" w:hAnsi="Arial" w:cs="Arial"/>
          <w:sz w:val="24"/>
          <w:szCs w:val="24"/>
        </w:rPr>
        <w:t xml:space="preserve"> деятельности содержит: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 - характеристику понимания инструкций, - ориентировки в заданиях разного уровня сложности, - удержания цели, - целенаправленности и осмысленности производимых действий, - признаков повышенной конкретности мышления либо искажения процессов обобщения, способности к вербализации своих рассуждений, а также обучаемости (характера и количества помощи - обучающих уроков - при формировании нового для ребенка действия, а также способности к переносу усвоенного действия на сходное задание).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Если педагог-психолог использовал стандартизованную оценку интеллекта, описание результата теста дается в этом разделе, </w:t>
      </w:r>
      <w:proofErr w:type="gramStart"/>
      <w:r w:rsidRPr="00620969">
        <w:rPr>
          <w:rFonts w:ascii="Arial" w:hAnsi="Arial" w:cs="Arial"/>
          <w:sz w:val="24"/>
          <w:szCs w:val="24"/>
        </w:rPr>
        <w:t>также</w:t>
      </w:r>
      <w:proofErr w:type="gramEnd"/>
      <w:r w:rsidRPr="00620969">
        <w:rPr>
          <w:rFonts w:ascii="Arial" w:hAnsi="Arial" w:cs="Arial"/>
          <w:sz w:val="24"/>
          <w:szCs w:val="24"/>
        </w:rPr>
        <w:t xml:space="preserve"> как и некоторых общепринятых в интерпретации результатов (например, кривой запоминания 10 слов, времени, затрачиваемого на отыскивание чисел в таблицах </w:t>
      </w:r>
      <w:proofErr w:type="spellStart"/>
      <w:r w:rsidRPr="00620969">
        <w:rPr>
          <w:rFonts w:ascii="Arial" w:hAnsi="Arial" w:cs="Arial"/>
          <w:sz w:val="24"/>
          <w:szCs w:val="24"/>
        </w:rPr>
        <w:t>Шульте</w:t>
      </w:r>
      <w:proofErr w:type="spellEnd"/>
      <w:r w:rsidRPr="00620969">
        <w:rPr>
          <w:rFonts w:ascii="Arial" w:hAnsi="Arial" w:cs="Arial"/>
          <w:sz w:val="24"/>
          <w:szCs w:val="24"/>
        </w:rPr>
        <w:t xml:space="preserve"> и т. п.). В этом же разделе могут содержаться указания на отмечаемые неспецифические дисфункции, затрудняющие процесс обучения (нарушения зрительно-моторной координации, пространственной ориентировки и т. п.).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Диагностический вывод должен характеризовать степень отставания от возрастной нормы, а также отражать мнение педагога-психолога о варианте нарушенного развития (возможные подходы к интерпретации результатов обследования и варианты подобных формулировок приведены в некоторых методических руководствах, а также научных публикациях, например, Дефектология, 2012, № 3, с. 3; принципы диагностики - Дефектология, 2015, № 6, с. 3). 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 xml:space="preserve">Формулировка диагностического вывода должна быть понятна специалистам ПМПК и оказывать помощь в определении варианта АООП и особых условий. Педагог-психолог при желании может написать рекомендации, которые он считает нужным включить в рекомендации ПМПК, однако решение об их целесообразности принимается Комиссией. Педагог-психолог ПМПК и комиссия в целом могут не разделять мнение коллеги, однако представленное заключение должно быть включено в общий пакет собранных документов и при возникновении конфликтной ситуации (несогласия родителей с выводом) передано в Центральную ПМПК. Заключение учителя-логопеда также содержит информацию о фамилии, имени, отчестве ребенка, возрасте, дате проведения обследования, а также указание автора использованного методического комплекса. В заключении характеризуется состояние просодической и </w:t>
      </w:r>
      <w:proofErr w:type="spellStart"/>
      <w:r w:rsidRPr="00620969">
        <w:rPr>
          <w:rFonts w:ascii="Arial" w:hAnsi="Arial" w:cs="Arial"/>
          <w:sz w:val="24"/>
          <w:szCs w:val="24"/>
        </w:rPr>
        <w:t>темпоритмической</w:t>
      </w:r>
      <w:proofErr w:type="spellEnd"/>
      <w:r w:rsidRPr="00620969">
        <w:rPr>
          <w:rFonts w:ascii="Arial" w:hAnsi="Arial" w:cs="Arial"/>
          <w:sz w:val="24"/>
          <w:szCs w:val="24"/>
        </w:rPr>
        <w:t xml:space="preserve"> стороны речи, звукопроизношения, слоговой структуры слова (в соотнесении с возможностью повторения ритма),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</w:r>
      <w:proofErr w:type="spellStart"/>
      <w:r w:rsidRPr="00620969">
        <w:rPr>
          <w:rFonts w:ascii="Arial" w:hAnsi="Arial" w:cs="Arial"/>
          <w:sz w:val="24"/>
          <w:szCs w:val="24"/>
        </w:rPr>
        <w:t>эхолалий</w:t>
      </w:r>
      <w:proofErr w:type="spellEnd"/>
      <w:r w:rsidRPr="00620969">
        <w:rPr>
          <w:rFonts w:ascii="Arial" w:hAnsi="Arial" w:cs="Arial"/>
          <w:sz w:val="24"/>
          <w:szCs w:val="24"/>
        </w:rPr>
        <w:t xml:space="preserve">, неологизмов, других речевых феноменов. Оценивается готовность или степень овладения письменной речью. В случае </w:t>
      </w:r>
      <w:proofErr w:type="spellStart"/>
      <w:r w:rsidRPr="00620969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620969">
        <w:rPr>
          <w:rFonts w:ascii="Arial" w:hAnsi="Arial" w:cs="Arial"/>
          <w:sz w:val="24"/>
          <w:szCs w:val="24"/>
        </w:rPr>
        <w:t xml:space="preserve"> навыка письма анализируется характер допускаемых ошибок. Речевое заключение обязательно должно содержать указание на первичность или вторичность (в т. ч. </w:t>
      </w:r>
      <w:proofErr w:type="spellStart"/>
      <w:r w:rsidRPr="00620969">
        <w:rPr>
          <w:rFonts w:ascii="Arial" w:hAnsi="Arial" w:cs="Arial"/>
          <w:sz w:val="24"/>
          <w:szCs w:val="24"/>
        </w:rPr>
        <w:t>коморбидность</w:t>
      </w:r>
      <w:proofErr w:type="spellEnd"/>
      <w:r w:rsidRPr="00620969">
        <w:rPr>
          <w:rFonts w:ascii="Arial" w:hAnsi="Arial" w:cs="Arial"/>
          <w:sz w:val="24"/>
          <w:szCs w:val="24"/>
        </w:rPr>
        <w:t>) речевой патологии. Учитель-логопед обращает внимание на состояние неречевых процессов, в том числе мышления и обучаемости.</w:t>
      </w:r>
    </w:p>
    <w:p w:rsidR="00321978" w:rsidRPr="00620969" w:rsidRDefault="00321978" w:rsidP="003219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0969">
        <w:rPr>
          <w:rFonts w:ascii="Arial" w:hAnsi="Arial" w:cs="Arial"/>
          <w:sz w:val="24"/>
          <w:szCs w:val="24"/>
        </w:rPr>
        <w:t>К формулировкам логопедического диагноза требования те же, что и для патопсихологического заключения. При наличии в образовательной организации консилиума, организовавшего обсуждение результатов предварительной диагностики (в этом случае может добавиться и заключение учителя дефектолога) формулируется общий вывод - предположение о наличии у ребенка ограниченных возможностей здоровья,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программе.</w:t>
      </w: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1978" w:rsidRPr="00620969" w:rsidRDefault="00321978" w:rsidP="00321978">
      <w:pPr>
        <w:rPr>
          <w:sz w:val="24"/>
          <w:szCs w:val="24"/>
        </w:rPr>
      </w:pPr>
    </w:p>
    <w:p w:rsidR="00AE3BC6" w:rsidRPr="00620969" w:rsidRDefault="00AE3BC6">
      <w:pPr>
        <w:rPr>
          <w:sz w:val="24"/>
          <w:szCs w:val="24"/>
        </w:rPr>
      </w:pPr>
    </w:p>
    <w:sectPr w:rsidR="00AE3BC6" w:rsidRPr="00620969" w:rsidSect="00A80F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55"/>
    <w:rsid w:val="002637A9"/>
    <w:rsid w:val="00321978"/>
    <w:rsid w:val="00377856"/>
    <w:rsid w:val="00600855"/>
    <w:rsid w:val="00620969"/>
    <w:rsid w:val="00A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C68F"/>
  <w15:chartTrackingRefBased/>
  <w15:docId w15:val="{0B0C81A1-A535-45FA-BE61-690CF1E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4</cp:revision>
  <dcterms:created xsi:type="dcterms:W3CDTF">2017-03-09T06:02:00Z</dcterms:created>
  <dcterms:modified xsi:type="dcterms:W3CDTF">2017-03-17T03:31:00Z</dcterms:modified>
</cp:coreProperties>
</file>