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654C50" w:rsidRDefault="00654C50" w:rsidP="00654C50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654C50" w:rsidTr="00654C50">
        <w:trPr>
          <w:trHeight w:val="2218"/>
        </w:trPr>
        <w:tc>
          <w:tcPr>
            <w:tcW w:w="3464" w:type="dxa"/>
          </w:tcPr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654C50" w:rsidRDefault="00606079" w:rsidP="00606079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</w:t>
            </w:r>
            <w:r w:rsidR="00654C50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654C50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="00F669E7">
              <w:rPr>
                <w:rFonts w:ascii="Times New Roman" w:hAnsi="Times New Roman"/>
                <w:sz w:val="24"/>
                <w:lang w:bidi="en-US"/>
              </w:rPr>
              <w:t>-------------</w:t>
            </w:r>
          </w:p>
          <w:p w:rsidR="00654C50" w:rsidRDefault="0049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</w:t>
            </w:r>
            <w:r w:rsidR="00606079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54C50" w:rsidRDefault="00654C5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654C50" w:rsidRDefault="00654C5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654C50" w:rsidRDefault="00495D81" w:rsidP="00606079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</w:t>
            </w:r>
            <w:r w:rsidR="00654C50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654C50" w:rsidRDefault="00606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---------</w:t>
            </w:r>
            <w:r w:rsidR="00654C50">
              <w:rPr>
                <w:rFonts w:ascii="Times New Roman" w:hAnsi="Times New Roman"/>
                <w:sz w:val="24"/>
                <w:lang w:bidi="en-US"/>
              </w:rPr>
              <w:t>2019 г</w:t>
            </w:r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654C50" w:rsidRDefault="006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54C50" w:rsidRDefault="00654C50" w:rsidP="00654C50">
      <w:pPr>
        <w:spacing w:line="240" w:lineRule="auto"/>
        <w:jc w:val="center"/>
        <w:rPr>
          <w:b/>
          <w:bCs/>
          <w:sz w:val="32"/>
          <w:szCs w:val="32"/>
        </w:rPr>
      </w:pPr>
    </w:p>
    <w:p w:rsidR="00654C50" w:rsidRDefault="00654C50" w:rsidP="00654C50">
      <w:pPr>
        <w:spacing w:line="240" w:lineRule="auto"/>
        <w:jc w:val="center"/>
        <w:rPr>
          <w:b/>
          <w:bCs/>
          <w:sz w:val="32"/>
          <w:szCs w:val="32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5EAB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окружающему миру  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3класс</w:t>
      </w:r>
    </w:p>
    <w:p w:rsidR="00654C50" w:rsidRDefault="00654C50" w:rsidP="00654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317A95">
        <w:rPr>
          <w:rFonts w:ascii="Times New Roman" w:hAnsi="Times New Roman"/>
          <w:b/>
          <w:sz w:val="28"/>
          <w:szCs w:val="28"/>
        </w:rPr>
        <w:t xml:space="preserve">    учитель  Баширова А</w:t>
      </w:r>
      <w:r>
        <w:rPr>
          <w:rFonts w:ascii="Times New Roman" w:hAnsi="Times New Roman"/>
          <w:b/>
          <w:sz w:val="28"/>
          <w:szCs w:val="28"/>
        </w:rPr>
        <w:t>.А</w:t>
      </w:r>
      <w:r w:rsidR="00085EAB">
        <w:rPr>
          <w:rFonts w:ascii="Times New Roman" w:hAnsi="Times New Roman"/>
          <w:b/>
          <w:sz w:val="28"/>
          <w:szCs w:val="28"/>
        </w:rPr>
        <w:t>.</w:t>
      </w:r>
    </w:p>
    <w:p w:rsidR="00654C50" w:rsidRDefault="00606079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654C50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0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79" w:rsidRDefault="00606079" w:rsidP="0060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79" w:rsidRDefault="00606079" w:rsidP="0060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079" w:rsidRDefault="00606079" w:rsidP="0060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C50" w:rsidRDefault="00654C50" w:rsidP="00654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C50" w:rsidRDefault="00606079" w:rsidP="00E019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54C50" w:rsidRDefault="00654C50" w:rsidP="00654C5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</w:t>
      </w:r>
      <w:r>
        <w:rPr>
          <w:rFonts w:ascii="Times New Roman" w:hAnsi="Times New Roman"/>
          <w:sz w:val="24"/>
          <w:szCs w:val="24"/>
        </w:rPr>
        <w:t>результатами  изучения курса «Окружающий мир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усвоение первоначальных сведений о сущности и особенностях объектов,  процессов и явлений, характерных для природной и социальной   действительности (доступных для осознания младшими школьниками);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наблюдать, исследовать явления и объекты окружающего мира, выделять характерные особенности природных    объектов и характеризовать факты и события культуры, истории общества,   религии;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работать с информацией, представленной в   разных формах (текст, рисунок, таблица, диаграмма, определитель, схема,   интернет);</w:t>
      </w:r>
      <w:proofErr w:type="gramEnd"/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осуществлять информативный пои</w:t>
      </w:r>
      <w:proofErr w:type="gramStart"/>
      <w:r>
        <w:rPr>
          <w:rFonts w:ascii="Times New Roman" w:hAnsi="Times New Roman"/>
          <w:sz w:val="24"/>
          <w:szCs w:val="24"/>
        </w:rPr>
        <w:t>ск в сл</w:t>
      </w:r>
      <w:proofErr w:type="gramEnd"/>
      <w:r>
        <w:rPr>
          <w:rFonts w:ascii="Times New Roman" w:hAnsi="Times New Roman"/>
          <w:sz w:val="24"/>
          <w:szCs w:val="24"/>
        </w:rPr>
        <w:t>оварях,  справочниках, картах, определителях (в том числе на электронных    носителях), в интернете для выполнения учебного задания или для    практических целей;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(глобус, карта, план,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план-карта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  схемы маршрутов)  и их условные обозначения для поиска необходимой   информации и объяснения социальных и природных явлений;</w:t>
      </w:r>
    </w:p>
    <w:p w:rsidR="00654C50" w:rsidRDefault="00654C50" w:rsidP="00654C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и другие источники информации   (расписания поездов, самолетов, пассажирских автобусов, схемы   экскурсионных маршрутов) для поиска и использования необходимой   информации в быту.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составлять список используемой литературы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интернет-адресов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сотрудничать и проявлять познавательную инициативу в   учебном сотрудничестве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учитывая позицию партнера (сверстника,   взрослого) при общении и взаимодействии, допуская возможность   существования у партнера другой точки зрения, в том числе не   совпадающей с его собственной точкой зрения;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выступать то в роли обучаемого, то в роли обучающего    (консультант, экспериментатор, докладчик, председатель заседания    школьного клуба «Мы и окружающий мир»).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в 3-ем классе является формирование следующих умений: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тел и веществ, твёрдых тел, жидкостей и газов,  действий энергии;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объяснять значение круговорота веще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ств в пр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ироде и жизни человека;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доказывать необходимость бережного отношения людей к живым организмам.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 – м классе является формирование следующих умений: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(поступки людей) с точки зрения общепринятых норм и ценностей: учиться отделять поступки от самого человека.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какой поступок совершить.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p w:rsidR="00654C50" w:rsidRDefault="00654C50" w:rsidP="00654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3-м классе является формирование следующих универсальных учебных действий: 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предполагать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извлекать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пределять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явлений, событий.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обобщения   знаний.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учебно-научного текста.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представлятьинформацию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текста, таблицы, схемы.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 и пытаться её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приводя аргументы.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уважительно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Default="00654C50" w:rsidP="0065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результате изучения раздела «Человек и природа»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глобус, карту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условные обозначения;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физической карте и глобусе материки и океаны, географические объекты и их названия;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определять объекты на географической карте с помощью условных знаков;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моделировать формы земной поверхности из глины и пластилина;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проводить групповые наблюдения во время экскурсии «формы земной поверхности и водоемы»;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называть сравнивать и различать разные формы водоемов (океан, море, озеро, пруд, болото);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географической карте разные водоемы и определять их название;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ориентироваться на местности при помощи компаса;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приводить примеры веществ;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твердые тела, жидкости и газы;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свойства воды в ее трех агрегатных состояниях;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свойства воды и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круговорот воды в природе;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полезных ископаемых;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изученные полезные ископаемые;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природные сообщества;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опытным путем выявить условия необходимые для жизни растений;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определить характер взаимоотношений человека и природы, находить примеры влияния человека на природу;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самостоятельно наблюдать природу и ее состояние;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осознавать ценность природы и необходимость нести ответственность за ее сохранение;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обнаружить простейшую взаимосвязь живой и неживой природы;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выполнять правила безопасного поведения в лесу.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«Человек и общество»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прошлое, настоящее и будущее: соотносить исторические события с датами;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находить на карте города «Золотого кольца» и Санкт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етербург;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ленте времени место изученного исторического события;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проявлять уважение к правам и обязанностям гражданина страны, связанные с охраной природы;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«Правила безопасного поведения»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пользоваться простыми навыками самоконтроля и саморегулирования своего самочувствия при простуде.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пользоваться простыми навыками самоконтроля и саморегулирования своего самочувствия при простуде;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сознавать ценность природы и необходимость нести ответственность за ее сохранение</w:t>
      </w:r>
    </w:p>
    <w:p w:rsidR="00654C50" w:rsidRDefault="00654C50" w:rsidP="00654C5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предмета, курса.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Человек и природа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 – модель земного шара. Параллели и меридианы. Нулевой меридиан. Экватор. Географическая карта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план местности.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 безопасного поведения»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плана.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Карта полушарий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Южное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Формы земной поверхности: равнины, горы, холмы, овраги (общие представления, условные обозначения равнин и гор на карте).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Образование оврагов. Меры предупреждения и борьбы с оврагами.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Самые крупные равнины на территории России (Юго-Восточная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Особенности поверхности родного края (краткая характеристика на основе наблюдений и собеседования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взрослыми).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Ориентирование на местности. Стороны горизонта. Компас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>Ориентирование по местным признакам»</w:t>
      </w:r>
    </w:p>
    <w:p w:rsidR="00654C50" w:rsidRDefault="00654C50" w:rsidP="00654C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Природные тела (</w:t>
      </w:r>
      <w:r>
        <w:rPr>
          <w:rFonts w:ascii="Times New Roman" w:hAnsi="Times New Roman"/>
          <w:iCs/>
          <w:color w:val="000000"/>
          <w:sz w:val="24"/>
          <w:szCs w:val="24"/>
        </w:rPr>
        <w:t>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 </w:t>
      </w:r>
      <w:r>
        <w:rPr>
          <w:rFonts w:ascii="Times New Roman" w:hAnsi="Times New Roman"/>
          <w:iCs/>
          <w:color w:val="000000"/>
          <w:sz w:val="24"/>
          <w:szCs w:val="24"/>
        </w:rPr>
        <w:t>Вода – растворитель. Растворы в природе. </w:t>
      </w:r>
      <w:r>
        <w:rPr>
          <w:rFonts w:ascii="Times New Roman" w:eastAsia="Times New Roman" w:hAnsi="Times New Roman"/>
          <w:sz w:val="24"/>
          <w:szCs w:val="24"/>
        </w:rPr>
        <w:t xml:space="preserve"> «Реки и озера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воду надо беречь.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«Охрана водоёмов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Кругооборот воды в природе.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color w:val="000000"/>
        </w:rPr>
        <w:t>        </w:t>
      </w:r>
      <w:r>
        <w:rPr>
          <w:rFonts w:ascii="Times New Roman" w:hAnsi="Times New Roman"/>
          <w:color w:val="000000"/>
          <w:sz w:val="24"/>
          <w:szCs w:val="24"/>
        </w:rPr>
        <w:t>Воздух – это смесь газов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азот, кислород, углекислый газ и другие газы</w:t>
      </w:r>
      <w:r>
        <w:rPr>
          <w:rFonts w:ascii="Times New Roman" w:hAnsi="Times New Roman"/>
          <w:color w:val="000000"/>
          <w:sz w:val="24"/>
          <w:szCs w:val="24"/>
        </w:rPr>
        <w:t xml:space="preserve">). Свойства воздуха. </w:t>
      </w:r>
      <w:r>
        <w:rPr>
          <w:rFonts w:ascii="Times New Roman" w:eastAsia="Times New Roman" w:hAnsi="Times New Roman"/>
          <w:b/>
          <w:i/>
          <w:sz w:val="24"/>
          <w:szCs w:val="24"/>
        </w:rPr>
        <w:t>«Охрана воздуха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воздуха для человека, животных, растений.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Погода и ее составляющие: движение воздуха – ветер, температура воздуха, туман, облака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форма облаков и их высота над поверхностью Земли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осадки, роса, иней.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Измерение температуры воздуха. «Правила безопасного поведения на улице в зимний период».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Тюменской области».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полезных ископаемых на карте. Искусственные материалы из каменного угля и нефти.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полезных ископаемых (известняк, мрамор, глина, песок). Бережное отношение людей к расходованию полезных ископаемых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полезных ископаемых Тюменской области».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Почва. Образование почвы и ее состав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Почвы Тюменского района». Значение почвы для живых организмов.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Цепи питания.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Значение почвы в хозяйственной жизни человека. «Охрана земли в Тюменском районе».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Природные сообщества. Лес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и животные леса родного края»,  луг, водоем, «Ценные сорта рыб Тюменской области»,  болото  «Правила безопасного поведения на водоёмах родного края»,   «Редкие животные поля родного края» –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 «Правила поведения при ЧС».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Луг и человек. «Растения и животные луга в нашей местности». Надо ли охранять болото? Дары рек и озер. «Дары рек и озёр родного края». Безопасное поведение у водоема.  «Если хочешь быть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…». Человек – защитник природы. Природа будет жить (размножение животных).  «Заповедники Тюменской области».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Человек и общество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Лента времени. Последовательность смены времен года.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Лента времени одного года: зима (декабрь, январь, февраль) – весна (март, апрель, май) – лето (июнь, июль, август) – осень (сентябрь, октябрь, ноябрь).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Города России. Города «Золотого кольца».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Имена великих князей – основателей городов (Ярослав Мудрый – Ярославль, Юрий Долгорукий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острома, Переславль-Залесский).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достопримечательности городов «Золотого кольца» (храмы XVI – XVII вв., Троице-Сергиева лавра (монастырь) в Сергиеве Посаде – XIV в.; музей «Ботик» в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Переславле-Залесском;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фрески Гурия Никитина и Силы Савина в Ярославле и Костроме – XVII в.; «Золотые ворота», фрески Андрея Рублева в Успенском соборе во Владимире – XII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Город Санкт-Петербург.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План-карта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 (XVIII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безопасного поведения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Default="00654C50" w:rsidP="00654C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294" w:tblpY="162"/>
        <w:tblW w:w="7662" w:type="dxa"/>
        <w:tblCellMar>
          <w:left w:w="10" w:type="dxa"/>
          <w:right w:w="10" w:type="dxa"/>
        </w:tblCellMar>
        <w:tblLook w:val="04A0"/>
      </w:tblPr>
      <w:tblGrid>
        <w:gridCol w:w="850"/>
        <w:gridCol w:w="4969"/>
        <w:gridCol w:w="1843"/>
      </w:tblGrid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Земли на глобусе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рассказала карта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на свете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ее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Чудесные превращения воды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недр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5D81" w:rsidTr="00495D81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54C50" w:rsidRDefault="00654C50" w:rsidP="00654C50"/>
    <w:p w:rsidR="00654C50" w:rsidRPr="00085EAB" w:rsidRDefault="00654C50" w:rsidP="00654C50">
      <w:pPr>
        <w:rPr>
          <w:sz w:val="24"/>
          <w:szCs w:val="24"/>
        </w:rPr>
      </w:pPr>
    </w:p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8D669C" w:rsidRDefault="008D669C"/>
    <w:sectPr w:rsidR="008D669C" w:rsidSect="008D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BDF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4C50"/>
    <w:rsid w:val="00085EAB"/>
    <w:rsid w:val="002068F3"/>
    <w:rsid w:val="00215A6F"/>
    <w:rsid w:val="00317A95"/>
    <w:rsid w:val="00495D81"/>
    <w:rsid w:val="00606079"/>
    <w:rsid w:val="00654C50"/>
    <w:rsid w:val="006D3EE7"/>
    <w:rsid w:val="00763D00"/>
    <w:rsid w:val="00780119"/>
    <w:rsid w:val="008706C6"/>
    <w:rsid w:val="008D669C"/>
    <w:rsid w:val="00A35688"/>
    <w:rsid w:val="00BB3716"/>
    <w:rsid w:val="00C26DFB"/>
    <w:rsid w:val="00C90AF5"/>
    <w:rsid w:val="00E0198F"/>
    <w:rsid w:val="00ED4240"/>
    <w:rsid w:val="00F669E7"/>
    <w:rsid w:val="00F94B99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2019-09-11T04:21:00Z</dcterms:created>
  <dcterms:modified xsi:type="dcterms:W3CDTF">2019-09-30T09:56:00Z</dcterms:modified>
</cp:coreProperties>
</file>