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6" w:rsidRDefault="00850D94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9B1FE6" wp14:editId="01238C75">
            <wp:extent cx="5940425" cy="8159477"/>
            <wp:effectExtent l="0" t="0" r="3175" b="0"/>
            <wp:docPr id="1" name="Рисунок 1" descr="E:\КТП 14.11.2019\ОРКСЭ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ТП 14.11.2019\ОРКСЭ 4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94" w:rsidRDefault="00850D94"/>
    <w:p w:rsidR="00850D94" w:rsidRDefault="00850D94"/>
    <w:p w:rsidR="00850D94" w:rsidRDefault="00850D94"/>
    <w:p w:rsidR="00850D94" w:rsidRDefault="00850D94"/>
    <w:p w:rsidR="00850D94" w:rsidRDefault="00850D94"/>
    <w:p w:rsidR="00850D94" w:rsidRDefault="00850D94"/>
    <w:p w:rsidR="00850D94" w:rsidRDefault="00850D94"/>
    <w:p w:rsidR="00850D94" w:rsidRDefault="00850D94"/>
    <w:p w:rsidR="00850D94" w:rsidRPr="00850D94" w:rsidRDefault="00850D94" w:rsidP="00850D94">
      <w:pPr>
        <w:jc w:val="both"/>
        <w:outlineLvl w:val="0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  <w:r w:rsidRPr="00850D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 w:rsidRPr="00850D94">
        <w:rPr>
          <w:rFonts w:ascii="Times New Roman" w:eastAsia="Calibri" w:hAnsi="Times New Roman" w:cs="Times New Roman"/>
          <w:b/>
          <w:spacing w:val="10"/>
          <w:sz w:val="24"/>
          <w:szCs w:val="24"/>
        </w:rPr>
        <w:t>Планируемые результаты освоения учебного предмета, курса</w:t>
      </w:r>
    </w:p>
    <w:p w:rsidR="00850D94" w:rsidRPr="00850D94" w:rsidRDefault="00850D94" w:rsidP="0085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Предметными результатами изучения курса «ОРКСЭ» является </w:t>
      </w:r>
      <w:proofErr w:type="spellStart"/>
      <w:r w:rsidRPr="00850D94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сформированность</w:t>
      </w:r>
      <w:proofErr w:type="spellEnd"/>
      <w:r w:rsidRPr="00850D94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 следующих умений:</w:t>
      </w:r>
    </w:p>
    <w:p w:rsidR="00850D94" w:rsidRPr="00850D94" w:rsidRDefault="00850D94" w:rsidP="0085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результате усвоения программного материалы обучающиеся получат представление:</w:t>
      </w:r>
    </w:p>
    <w:p w:rsidR="00850D94" w:rsidRPr="00850D94" w:rsidRDefault="00850D94" w:rsidP="00850D9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 мировых религиях;</w:t>
      </w:r>
    </w:p>
    <w:p w:rsidR="00850D94" w:rsidRPr="00850D94" w:rsidRDefault="00850D94" w:rsidP="00850D9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 основателях религий мира,</w:t>
      </w:r>
    </w:p>
    <w:p w:rsidR="00850D94" w:rsidRPr="00850D94" w:rsidRDefault="00850D94" w:rsidP="00850D9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 священных книгах религий мира;</w:t>
      </w:r>
    </w:p>
    <w:p w:rsidR="00850D94" w:rsidRPr="00850D94" w:rsidRDefault="00850D94" w:rsidP="00850D9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 понятиях «грех», «раскаяние», «воздаяние»,</w:t>
      </w:r>
    </w:p>
    <w:p w:rsidR="00850D94" w:rsidRPr="00850D94" w:rsidRDefault="00850D94" w:rsidP="00850D9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 искусстве в религиозной культуре.</w:t>
      </w:r>
    </w:p>
    <w:p w:rsidR="00850D94" w:rsidRPr="00850D94" w:rsidRDefault="00850D94" w:rsidP="0085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Предметные результаты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понимание значения нравственности веры и религии в жизни человека и общества;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формирование первоначальных представлений о традиционных религиях, их роли в культуре истории и современности России;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осознание ценности человеческой жизни.</w:t>
      </w:r>
    </w:p>
    <w:p w:rsidR="00850D94" w:rsidRPr="00850D94" w:rsidRDefault="00850D94" w:rsidP="0085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Личностные результаты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формирование отношения к иному мнению, истории, религии и культуре других народов;</w:t>
      </w:r>
    </w:p>
    <w:p w:rsidR="00850D94" w:rsidRPr="00850D94" w:rsidRDefault="00850D94" w:rsidP="00850D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развитие этических чувств, доброжелательности и эмоциональн</w:t>
      </w:r>
      <w:proofErr w:type="gramStart"/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о-</w:t>
      </w:r>
      <w:proofErr w:type="gramEnd"/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людей.</w:t>
      </w:r>
    </w:p>
    <w:p w:rsidR="00850D94" w:rsidRPr="00850D94" w:rsidRDefault="00850D94" w:rsidP="0085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850D94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Метапредметные</w:t>
      </w:r>
      <w:proofErr w:type="spellEnd"/>
      <w:r w:rsidRPr="00850D94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 результаты</w:t>
      </w:r>
    </w:p>
    <w:p w:rsidR="00850D94" w:rsidRPr="00850D94" w:rsidRDefault="00850D94" w:rsidP="00850D9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850D94" w:rsidRPr="00850D94" w:rsidRDefault="00850D94" w:rsidP="00850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50D94" w:rsidRPr="00850D94" w:rsidRDefault="00850D94" w:rsidP="00850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850D94" w:rsidRPr="00850D94" w:rsidRDefault="00850D94" w:rsidP="00850D9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850D94" w:rsidRPr="00850D94" w:rsidRDefault="00850D94" w:rsidP="00850D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предметным результатам:</w:t>
      </w:r>
    </w:p>
    <w:p w:rsidR="00850D94" w:rsidRPr="00850D94" w:rsidRDefault="00850D94" w:rsidP="00850D9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знание, понимание и принятие </w:t>
      </w:r>
      <w:proofErr w:type="gramStart"/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50D94" w:rsidRPr="00850D94" w:rsidRDefault="00850D94" w:rsidP="00850D9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50D94" w:rsidRPr="00850D94" w:rsidRDefault="00850D94" w:rsidP="00850D9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850D94" w:rsidRPr="00850D94" w:rsidRDefault="00850D94" w:rsidP="00850D9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850D94" w:rsidRPr="00850D94" w:rsidRDefault="00850D94" w:rsidP="00850D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 личностным результатам:</w:t>
      </w:r>
    </w:p>
    <w:p w:rsidR="00850D94" w:rsidRPr="00850D94" w:rsidRDefault="00850D94" w:rsidP="00850D9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850D94" w:rsidRPr="00850D94" w:rsidRDefault="00850D94" w:rsidP="00850D9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50D94" w:rsidRPr="00850D94" w:rsidRDefault="00850D94" w:rsidP="00850D9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50D94" w:rsidRPr="00850D94" w:rsidRDefault="00850D94" w:rsidP="00850D9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850D94" w:rsidRPr="00850D94" w:rsidRDefault="00850D94" w:rsidP="00850D9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50D94" w:rsidRPr="00850D94" w:rsidRDefault="00850D94" w:rsidP="00850D9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50D94" w:rsidRPr="00850D94" w:rsidRDefault="00850D94" w:rsidP="00850D9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850D94" w:rsidRPr="00850D94" w:rsidRDefault="00850D94" w:rsidP="00850D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 </w:t>
      </w:r>
      <w:proofErr w:type="spellStart"/>
      <w:r w:rsidRPr="00850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850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результатам:</w:t>
      </w:r>
    </w:p>
    <w:p w:rsidR="00850D94" w:rsidRPr="00850D94" w:rsidRDefault="00850D94" w:rsidP="00850D9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850D94" w:rsidRPr="00850D94" w:rsidRDefault="00850D94" w:rsidP="00850D9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 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850D94" w:rsidRPr="00850D94" w:rsidRDefault="00850D94" w:rsidP="00850D9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50D94" w:rsidRPr="00850D94" w:rsidRDefault="00850D94" w:rsidP="00850D9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850D94" w:rsidRPr="00850D94" w:rsidRDefault="00850D94" w:rsidP="00850D9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50D94" w:rsidRPr="00850D94" w:rsidRDefault="00850D94" w:rsidP="00850D9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50D94" w:rsidRPr="00850D94" w:rsidRDefault="00850D94" w:rsidP="00850D9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850D94" w:rsidRPr="00850D94" w:rsidRDefault="00850D94" w:rsidP="00850D9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850D94" w:rsidRPr="00850D94" w:rsidRDefault="00850D94" w:rsidP="00850D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2. Содержание учебного предмета, курса</w:t>
      </w:r>
    </w:p>
    <w:p w:rsidR="00850D94" w:rsidRPr="00850D94" w:rsidRDefault="00850D94" w:rsidP="00850D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«Введение. Духовные ценности и нравственные идеалы в жизни человека и общества» Россия – наша Родина. Как исторически развивалась Россия, и какое место в этом процессе занимает </w:t>
      </w:r>
      <w:proofErr w:type="spellStart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gramStart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поколение. Что такое традиции и для чего они существуют. Традиции. Ценность. Духовные традиции. II. «Основы исламской культуры»  Введение в исламскую духовную традицию. Культура и религия. История возникновения ислама. Что такое ислам. У какого народа возникла исламская религия. Как жили арабы до возникновения ислам. Ислам. Арабы. Язычники. Пророк Мухаммад – образец человека и учитель нравственности. Как прошли детство и юность Пророка Мухаммада. Какие качества были свойственны Мухаммаду. Какой была семья Пророка. Посланник Бога. Пророк. Иудеи. Христиане. Проповедническая миссия Пророка Мухаммада. Начало пророчества. Как </w:t>
      </w:r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Мухаммаду впервые было послано откровение Аллаха. Как Пророк стал призывать к новой вере. Как началось распространение ислама. Коран. Ангел. Божественные откровения. Язычники. Прекрасные качества Пророка Мухаммада. Священный Коран и Сунна как источники нравственности. Общие принципы ислама и исламской этики. Вера в Божественные Писания. Вера в Судный день и судьбу. Столпы ислама и исламской этики. Какими словами мусульманин утверждает свою веру. Свидетельство веры (</w:t>
      </w:r>
      <w:proofErr w:type="spellStart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шахада</w:t>
      </w:r>
      <w:proofErr w:type="spellEnd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Что является главной формой поклонения Аллаху. Как происходит молитва. Молитва (намаз). Исполнение мусульманами своих обязанностей. Обязанности мусульман. Пост в месяц рамадан (ураза). Пожертвование – </w:t>
      </w:r>
      <w:proofErr w:type="spellStart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чего предназначены пожертвования. Как мусульмане относятся к богатству и к бедности. Пожертвование (</w:t>
      </w:r>
      <w:proofErr w:type="spellStart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Подаяния (саадака). Хадж – паломничество в Мекку. Что является обязанностью и заветной мечтой мусульманина. Как появление Мекки описано в древнем предании. Какие обряды проводятся во время хаджа. Паломничество (хадж) Кааба Черный камень. Для чего построена и как устроена мечеть. Минарет. Мусульманское летоисчисление и календарь. III. «История ислама в России. Особенности исламской культуры в России»  Ислам в России. Распространение, территории, где проповедуют ислам. Семья в исламе. Семейные ценности. Роль семьи в жизни каждого человека. Муж и жена. Их обязанности, отношения. Взаимоотношения родителей и детей. Что важно для воспитания детей. Понятия «свобода», «ответственность», «долг», «труд». Нравственные основы семьи в исламе. IV. «Духовные традиции многонационального народа России» Нравственные ценности ислама: сотворение добра, отношение к старшим, дружба, взаимопомощь, гостеприимство, любовь к Отечеству, миролюбие. Забота о здоровье в культуре ислама. Ценность образования и польза учения в исламе. </w:t>
      </w:r>
      <w:proofErr w:type="spellStart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Мектебе</w:t>
      </w:r>
      <w:proofErr w:type="spellEnd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медресе. </w:t>
      </w:r>
      <w:proofErr w:type="spellStart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Шакирды</w:t>
      </w:r>
      <w:proofErr w:type="spellEnd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Ислам и наука. </w:t>
      </w:r>
      <w:proofErr w:type="spellStart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Авицена</w:t>
      </w:r>
      <w:proofErr w:type="spellEnd"/>
      <w:r w:rsidRPr="00850D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Улугбек, Омар Хайям, Рудаки. Особенности летоисчисления в исламе. Праздники исламских народов России: их происхождение и особенности проведения. (Курбан-байрам, Ураза-байрам). Искусство ислама. Любовь и уважение к Отечеству. Патриотизм многонационального народа России.</w:t>
      </w:r>
    </w:p>
    <w:p w:rsidR="00850D94" w:rsidRPr="00850D94" w:rsidRDefault="00850D94" w:rsidP="00850D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4" w:rsidRPr="00850D94" w:rsidRDefault="00850D94" w:rsidP="00850D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94" w:rsidRPr="00850D94" w:rsidRDefault="00850D94" w:rsidP="00850D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D94" w:rsidRPr="00850D94" w:rsidRDefault="00850D94" w:rsidP="00850D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850D94" w:rsidRPr="00850D94" w:rsidRDefault="00850D94" w:rsidP="00850D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D94" w:rsidRPr="00850D94" w:rsidRDefault="00850D94" w:rsidP="00850D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50D94" w:rsidRPr="00850D94" w:rsidTr="005C460E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D94" w:rsidRPr="00850D94" w:rsidTr="005C460E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850D94" w:rsidRDefault="00850D94" w:rsidP="00850D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D94" w:rsidRPr="00850D94" w:rsidTr="005C460E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850D94" w:rsidRDefault="00850D94" w:rsidP="00850D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исламской культуры</w:t>
            </w:r>
          </w:p>
          <w:p w:rsidR="00850D94" w:rsidRPr="00850D94" w:rsidRDefault="00850D94" w:rsidP="00850D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ислама в России.</w:t>
            </w:r>
          </w:p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D94" w:rsidRPr="00850D94" w:rsidTr="005C460E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исламской культуры в России</w:t>
            </w:r>
            <w:proofErr w:type="gramStart"/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D94" w:rsidRPr="00850D94" w:rsidTr="005C460E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850D94" w:rsidRDefault="00850D94" w:rsidP="00850D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Духовные традиции многонационального народа России</w:t>
            </w:r>
          </w:p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D94" w:rsidRPr="00850D94" w:rsidTr="005C460E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before="100" w:beforeAutospacing="1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4" w:rsidRPr="00850D94" w:rsidRDefault="00850D94" w:rsidP="00850D94">
            <w:pPr>
              <w:shd w:val="clear" w:color="auto" w:fill="FFFFFF"/>
              <w:spacing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50D94" w:rsidRPr="00850D94" w:rsidRDefault="00850D94" w:rsidP="00850D94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850D94">
        <w:rPr>
          <w:rFonts w:ascii="Calibri" w:eastAsia="Calibri" w:hAnsi="Calibri" w:cs="Times New Roman"/>
          <w:lang w:eastAsia="ru-RU"/>
        </w:rPr>
        <w:tab/>
      </w:r>
      <w:bookmarkStart w:id="0" w:name="_GoBack"/>
      <w:bookmarkEnd w:id="0"/>
    </w:p>
    <w:sectPr w:rsidR="00850D94" w:rsidRPr="00850D94" w:rsidSect="0085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B15"/>
    <w:multiLevelType w:val="multilevel"/>
    <w:tmpl w:val="E98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7723E"/>
    <w:multiLevelType w:val="multilevel"/>
    <w:tmpl w:val="081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00DBC"/>
    <w:multiLevelType w:val="multilevel"/>
    <w:tmpl w:val="C33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233D1"/>
    <w:multiLevelType w:val="multilevel"/>
    <w:tmpl w:val="0DE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F031B7"/>
    <w:multiLevelType w:val="multilevel"/>
    <w:tmpl w:val="0C3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4B"/>
    <w:rsid w:val="00786266"/>
    <w:rsid w:val="00850D94"/>
    <w:rsid w:val="008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7668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2019-11-15T05:59:00Z</dcterms:created>
  <dcterms:modified xsi:type="dcterms:W3CDTF">2019-11-15T06:00:00Z</dcterms:modified>
</cp:coreProperties>
</file>