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EE" w:rsidRDefault="00A07AEE" w:rsidP="00A07AEE">
      <w:pPr>
        <w:ind w:left="709"/>
        <w:jc w:val="center"/>
        <w:rPr>
          <w:rFonts w:eastAsia="Calibri"/>
          <w:b/>
          <w:sz w:val="24"/>
          <w:szCs w:val="24"/>
        </w:rPr>
      </w:pPr>
    </w:p>
    <w:p w:rsidR="00A07AEE" w:rsidRDefault="00A07AEE" w:rsidP="00A07AEE">
      <w:pPr>
        <w:jc w:val="center"/>
        <w:rPr>
          <w:sz w:val="28"/>
          <w:szCs w:val="28"/>
        </w:rPr>
      </w:pPr>
      <w:proofErr w:type="spellStart"/>
      <w:r>
        <w:t>Карагайская</w:t>
      </w:r>
      <w:proofErr w:type="spellEnd"/>
      <w:r>
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  <w:r>
        <w:rPr>
          <w:b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A07AEE" w:rsidRDefault="00A07AEE" w:rsidP="00A07AEE">
      <w:pPr>
        <w:jc w:val="center"/>
        <w:rPr>
          <w:b/>
          <w:bCs/>
        </w:rPr>
      </w:pPr>
    </w:p>
    <w:tbl>
      <w:tblPr>
        <w:tblW w:w="10421" w:type="dxa"/>
        <w:tblLook w:val="04A0"/>
      </w:tblPr>
      <w:tblGrid>
        <w:gridCol w:w="3464"/>
        <w:gridCol w:w="2740"/>
        <w:gridCol w:w="4217"/>
      </w:tblGrid>
      <w:tr w:rsidR="00A07AEE" w:rsidTr="00A07AEE">
        <w:trPr>
          <w:trHeight w:val="2218"/>
        </w:trPr>
        <w:tc>
          <w:tcPr>
            <w:tcW w:w="3464" w:type="dxa"/>
          </w:tcPr>
          <w:p w:rsidR="00A07AEE" w:rsidRDefault="00A07AE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A07AEE" w:rsidRDefault="00A07AEE">
            <w:pPr>
              <w:pStyle w:val="a6"/>
              <w:jc w:val="center"/>
              <w:rPr>
                <w:rFonts w:ascii="Times New Roman" w:hAnsi="Times New Roman"/>
                <w:sz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на заседании экспертной группы </w:t>
            </w:r>
          </w:p>
          <w:p w:rsidR="00A07AEE" w:rsidRDefault="00A07AEE">
            <w:pPr>
              <w:pStyle w:val="a6"/>
              <w:jc w:val="center"/>
              <w:rPr>
                <w:rFonts w:ascii="Times New Roman" w:hAnsi="Times New Roman"/>
                <w:color w:val="808080"/>
                <w:sz w:val="24"/>
                <w:lang w:bidi="en-US"/>
              </w:rPr>
            </w:pPr>
          </w:p>
          <w:p w:rsidR="00A07AEE" w:rsidRDefault="00A07AEE">
            <w:pPr>
              <w:pStyle w:val="a6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протокол № </w:t>
            </w:r>
          </w:p>
          <w:p w:rsidR="00A07AEE" w:rsidRDefault="00A07AEE">
            <w:pPr>
              <w:pStyle w:val="a6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от  __________  2019 г. </w:t>
            </w:r>
          </w:p>
          <w:p w:rsidR="00A07AEE" w:rsidRDefault="00A07AEE">
            <w:pPr>
              <w:pStyle w:val="a6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A07AEE" w:rsidRDefault="00A07AE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A07AEE" w:rsidRDefault="00A07AEE">
            <w:pPr>
              <w:pStyle w:val="a6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A07AEE" w:rsidRDefault="00A07AEE">
            <w:pPr>
              <w:pStyle w:val="a6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</w:p>
          <w:p w:rsidR="00A07AEE" w:rsidRDefault="00A07AEE">
            <w:pPr>
              <w:pStyle w:val="a6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Мурзина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 Н.М.</w:t>
            </w:r>
          </w:p>
          <w:p w:rsidR="00A07AEE" w:rsidRDefault="00A07AEE">
            <w:pPr>
              <w:pStyle w:val="a6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A07AEE" w:rsidRDefault="00A07AEE">
            <w:pPr>
              <w:pStyle w:val="a6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 _________ 2019 г.</w:t>
            </w:r>
          </w:p>
        </w:tc>
        <w:tc>
          <w:tcPr>
            <w:tcW w:w="4217" w:type="dxa"/>
          </w:tcPr>
          <w:p w:rsidR="00A07AEE" w:rsidRDefault="00A07AE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A07AEE" w:rsidRDefault="00A07AEE">
            <w:pPr>
              <w:pStyle w:val="a6"/>
              <w:jc w:val="center"/>
              <w:rPr>
                <w:rFonts w:ascii="Times New Roman" w:hAnsi="Times New Roman"/>
                <w:sz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приказ МАОУ  Дубровинская СОШ</w:t>
            </w:r>
          </w:p>
          <w:p w:rsidR="00A07AEE" w:rsidRDefault="00A07AEE">
            <w:pPr>
              <w:pStyle w:val="a6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A07AEE" w:rsidRDefault="00A07AEE">
            <w:pPr>
              <w:pStyle w:val="a6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от    ______2019 г.</w:t>
            </w:r>
          </w:p>
          <w:p w:rsidR="00A07AEE" w:rsidRDefault="00A07AEE">
            <w:pPr>
              <w:pStyle w:val="a6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A07AEE" w:rsidRDefault="00A07AEE">
            <w:pPr>
              <w:pStyle w:val="a6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№     - од</w:t>
            </w:r>
          </w:p>
        </w:tc>
      </w:tr>
    </w:tbl>
    <w:p w:rsidR="00A07AEE" w:rsidRDefault="00A07AEE" w:rsidP="00A07AEE">
      <w:pPr>
        <w:pStyle w:val="a6"/>
        <w:jc w:val="right"/>
        <w:rPr>
          <w:rFonts w:ascii="Times New Roman" w:hAnsi="Times New Roman"/>
          <w:bCs/>
          <w:sz w:val="24"/>
          <w:szCs w:val="24"/>
        </w:rPr>
      </w:pPr>
    </w:p>
    <w:p w:rsidR="00A07AEE" w:rsidRDefault="00A07AEE" w:rsidP="00A07AEE">
      <w:pPr>
        <w:rPr>
          <w:rFonts w:ascii="Calibri" w:hAnsi="Calibri"/>
          <w:b/>
          <w:bCs/>
          <w:sz w:val="32"/>
          <w:szCs w:val="32"/>
        </w:rPr>
      </w:pPr>
    </w:p>
    <w:p w:rsidR="00A07AEE" w:rsidRDefault="00A07AEE" w:rsidP="00A07AEE">
      <w:pPr>
        <w:rPr>
          <w:b/>
          <w:bCs/>
          <w:sz w:val="32"/>
          <w:szCs w:val="32"/>
          <w:lang w:eastAsia="en-US"/>
        </w:rPr>
      </w:pPr>
    </w:p>
    <w:p w:rsidR="00A07AEE" w:rsidRDefault="00A07AEE" w:rsidP="00A07AEE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A07AEE" w:rsidRDefault="00A07AEE" w:rsidP="00A07AEE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 xml:space="preserve">изобразительному искусству </w:t>
      </w:r>
      <w:r>
        <w:rPr>
          <w:rFonts w:ascii="Times New Roman" w:hAnsi="Times New Roman"/>
          <w:bCs/>
          <w:sz w:val="28"/>
          <w:szCs w:val="28"/>
        </w:rPr>
        <w:t xml:space="preserve"> (базовый уровень)</w:t>
      </w:r>
    </w:p>
    <w:p w:rsidR="00A07AEE" w:rsidRDefault="00A07AEE" w:rsidP="00A07AE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 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A07AEE" w:rsidRDefault="00A07AEE" w:rsidP="00A07AE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 </w:t>
      </w:r>
      <w:proofErr w:type="spellStart"/>
      <w:r>
        <w:rPr>
          <w:rFonts w:ascii="Times New Roman" w:hAnsi="Times New Roman"/>
          <w:b/>
          <w:sz w:val="28"/>
          <w:szCs w:val="28"/>
        </w:rPr>
        <w:t>Айнуллина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В.М</w:t>
      </w:r>
    </w:p>
    <w:p w:rsidR="00A07AEE" w:rsidRDefault="00A07AEE" w:rsidP="00A07AE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2019 - 2020  учебный год</w:t>
      </w:r>
    </w:p>
    <w:p w:rsidR="00A07AEE" w:rsidRDefault="00A07AEE" w:rsidP="00A07AEE">
      <w:pPr>
        <w:shd w:val="clear" w:color="auto" w:fill="FFFFFF"/>
        <w:ind w:firstLine="720"/>
        <w:jc w:val="center"/>
        <w:rPr>
          <w:rFonts w:ascii="Calibri" w:hAnsi="Calibri"/>
          <w:b/>
          <w:bCs/>
          <w:sz w:val="28"/>
          <w:szCs w:val="28"/>
        </w:rPr>
      </w:pPr>
    </w:p>
    <w:p w:rsidR="00A07AEE" w:rsidRDefault="00A07AEE" w:rsidP="00A07AEE">
      <w:pPr>
        <w:shd w:val="clear" w:color="auto" w:fill="FFFFFF"/>
        <w:ind w:firstLine="720"/>
        <w:jc w:val="center"/>
        <w:rPr>
          <w:b/>
          <w:bCs/>
          <w:sz w:val="28"/>
        </w:rPr>
      </w:pPr>
    </w:p>
    <w:p w:rsidR="00A07AEE" w:rsidRDefault="00A07AEE" w:rsidP="00A07AEE">
      <w:pPr>
        <w:shd w:val="clear" w:color="auto" w:fill="FFFFFF"/>
        <w:ind w:firstLine="720"/>
        <w:jc w:val="center"/>
        <w:rPr>
          <w:b/>
          <w:bCs/>
          <w:sz w:val="28"/>
        </w:rPr>
      </w:pPr>
    </w:p>
    <w:p w:rsidR="00A07AEE" w:rsidRDefault="00A07AEE" w:rsidP="00A07AEE">
      <w:pPr>
        <w:shd w:val="clear" w:color="auto" w:fill="FFFFFF"/>
        <w:ind w:firstLine="720"/>
        <w:jc w:val="center"/>
        <w:rPr>
          <w:b/>
          <w:bCs/>
          <w:sz w:val="28"/>
        </w:rPr>
      </w:pPr>
    </w:p>
    <w:p w:rsidR="00A07AEE" w:rsidRDefault="00A07AEE" w:rsidP="00A07AEE">
      <w:pPr>
        <w:shd w:val="clear" w:color="auto" w:fill="FFFFFF"/>
        <w:ind w:firstLine="720"/>
        <w:jc w:val="center"/>
        <w:rPr>
          <w:b/>
          <w:bCs/>
          <w:sz w:val="28"/>
        </w:rPr>
      </w:pPr>
    </w:p>
    <w:p w:rsidR="00A07AEE" w:rsidRDefault="00A07AEE" w:rsidP="00A07AEE">
      <w:pPr>
        <w:shd w:val="clear" w:color="auto" w:fill="FFFFFF"/>
        <w:ind w:firstLine="720"/>
        <w:jc w:val="center"/>
        <w:rPr>
          <w:b/>
          <w:bCs/>
          <w:sz w:val="28"/>
        </w:rPr>
      </w:pPr>
    </w:p>
    <w:p w:rsidR="00A07AEE" w:rsidRDefault="00A07AEE" w:rsidP="00A07AEE">
      <w:pPr>
        <w:shd w:val="clear" w:color="auto" w:fill="FFFFFF"/>
        <w:ind w:firstLine="720"/>
        <w:jc w:val="center"/>
        <w:rPr>
          <w:b/>
          <w:bCs/>
          <w:sz w:val="28"/>
        </w:rPr>
      </w:pPr>
    </w:p>
    <w:p w:rsidR="00A07AEE" w:rsidRDefault="00A07AEE" w:rsidP="00A07AEE">
      <w:pPr>
        <w:shd w:val="clear" w:color="auto" w:fill="FFFFFF"/>
        <w:ind w:firstLine="720"/>
        <w:jc w:val="center"/>
        <w:rPr>
          <w:b/>
          <w:bCs/>
          <w:sz w:val="28"/>
        </w:rPr>
      </w:pPr>
    </w:p>
    <w:p w:rsidR="00A07AEE" w:rsidRDefault="00A07AEE" w:rsidP="00A07AEE">
      <w:pPr>
        <w:shd w:val="clear" w:color="auto" w:fill="FFFFFF"/>
        <w:ind w:firstLine="720"/>
        <w:jc w:val="center"/>
        <w:rPr>
          <w:b/>
          <w:bCs/>
          <w:sz w:val="28"/>
        </w:rPr>
      </w:pPr>
    </w:p>
    <w:p w:rsidR="00A07AEE" w:rsidRDefault="00A07AEE" w:rsidP="00A07AEE">
      <w:pPr>
        <w:shd w:val="clear" w:color="auto" w:fill="FFFFFF"/>
        <w:ind w:firstLine="720"/>
        <w:jc w:val="center"/>
        <w:rPr>
          <w:b/>
          <w:bCs/>
          <w:sz w:val="28"/>
        </w:rPr>
      </w:pPr>
    </w:p>
    <w:p w:rsidR="00A07AEE" w:rsidRDefault="00A07AEE" w:rsidP="00A07AEE">
      <w:pPr>
        <w:shd w:val="clear" w:color="auto" w:fill="FFFFFF"/>
        <w:ind w:firstLine="720"/>
        <w:jc w:val="center"/>
        <w:rPr>
          <w:b/>
          <w:bCs/>
          <w:sz w:val="28"/>
        </w:rPr>
      </w:pPr>
    </w:p>
    <w:p w:rsidR="00A07AEE" w:rsidRDefault="00A07AEE" w:rsidP="00A07AEE">
      <w:pPr>
        <w:shd w:val="clear" w:color="auto" w:fill="FFFFFF"/>
        <w:ind w:firstLine="720"/>
        <w:jc w:val="center"/>
        <w:rPr>
          <w:b/>
          <w:bCs/>
          <w:sz w:val="28"/>
        </w:rPr>
      </w:pP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D7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</w:rPr>
        <w:t>освоения</w:t>
      </w:r>
      <w:r w:rsidRPr="00153D75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3D75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75">
        <w:rPr>
          <w:rFonts w:ascii="Times New Roman" w:hAnsi="Times New Roman" w:cs="Times New Roman"/>
          <w:sz w:val="24"/>
          <w:szCs w:val="24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75">
        <w:rPr>
          <w:rFonts w:ascii="Times New Roman" w:hAnsi="Times New Roman" w:cs="Times New Roman"/>
          <w:sz w:val="24"/>
          <w:szCs w:val="24"/>
        </w:rPr>
        <w:t>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75">
        <w:rPr>
          <w:rFonts w:ascii="Times New Roman" w:hAnsi="Times New Roman" w:cs="Times New Roman"/>
          <w:sz w:val="24"/>
          <w:szCs w:val="24"/>
        </w:rPr>
        <w:t>России и человечества; усвоение гуманистических, традиционных ценностей многонационального российского общества; другими людьми и достигать в нем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75">
        <w:rPr>
          <w:rFonts w:ascii="Times New Roman" w:hAnsi="Times New Roman" w:cs="Times New Roman"/>
          <w:sz w:val="24"/>
          <w:szCs w:val="24"/>
        </w:rPr>
        <w:t>взаимопонимания;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75">
        <w:rPr>
          <w:rFonts w:ascii="Times New Roman" w:hAnsi="Times New Roman" w:cs="Times New Roman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75">
        <w:rPr>
          <w:rFonts w:ascii="Times New Roman" w:hAnsi="Times New Roman" w:cs="Times New Roman"/>
          <w:sz w:val="24"/>
          <w:szCs w:val="24"/>
        </w:rPr>
        <w:t>поведения, осознанного и ответственного отношения к собственным поступкам;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75">
        <w:rPr>
          <w:rFonts w:ascii="Times New Roman" w:hAnsi="Times New Roman" w:cs="Times New Roman"/>
          <w:sz w:val="24"/>
          <w:szCs w:val="24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75">
        <w:rPr>
          <w:rFonts w:ascii="Times New Roman" w:hAnsi="Times New Roman" w:cs="Times New Roman"/>
          <w:sz w:val="24"/>
          <w:szCs w:val="24"/>
        </w:rPr>
        <w:t>вести диалог с другими людьми и достигать в нем взаимопонимания;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75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75">
        <w:rPr>
          <w:rFonts w:ascii="Times New Roman" w:hAnsi="Times New Roman" w:cs="Times New Roman"/>
          <w:sz w:val="24"/>
          <w:szCs w:val="24"/>
        </w:rPr>
        <w:t>-формирование способности ориентироваться в мире современной художественной культуры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75">
        <w:rPr>
          <w:rFonts w:ascii="Times New Roman" w:hAnsi="Times New Roman" w:cs="Times New Roman"/>
          <w:sz w:val="24"/>
          <w:szCs w:val="24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3D75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53D7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7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53D75">
        <w:rPr>
          <w:rFonts w:ascii="Times New Roman" w:hAnsi="Times New Roman" w:cs="Times New Roman"/>
          <w:sz w:val="24"/>
          <w:szCs w:val="24"/>
        </w:rPr>
        <w:t>воспитание уважения к искусству и культуре своей Родины, выраженной в ее архитектуре, в национальных - образах предметно - материальной и пространственной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75">
        <w:rPr>
          <w:rFonts w:ascii="Times New Roman" w:hAnsi="Times New Roman" w:cs="Times New Roman"/>
          <w:sz w:val="24"/>
          <w:szCs w:val="24"/>
        </w:rPr>
        <w:t>среды и понимания красоты человека;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75"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75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75"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75">
        <w:rPr>
          <w:rFonts w:ascii="Times New Roman" w:hAnsi="Times New Roman" w:cs="Times New Roman"/>
          <w:sz w:val="24"/>
          <w:szCs w:val="24"/>
        </w:rPr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75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ее решения;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75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75"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75">
        <w:rPr>
          <w:rFonts w:ascii="Times New Roman" w:hAnsi="Times New Roman" w:cs="Times New Roman"/>
          <w:sz w:val="24"/>
          <w:szCs w:val="24"/>
        </w:rPr>
        <w:t>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3D75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75">
        <w:rPr>
          <w:rFonts w:ascii="Times New Roman" w:hAnsi="Times New Roman" w:cs="Times New Roman"/>
          <w:sz w:val="24"/>
          <w:szCs w:val="24"/>
        </w:rPr>
        <w:t xml:space="preserve">- развитие визуально-пространственного мышления как формы эмоционально-ценностного освоения мира, самовыражения и ориентации в </w:t>
      </w:r>
      <w:proofErr w:type="gramStart"/>
      <w:r w:rsidRPr="00153D75">
        <w:rPr>
          <w:rFonts w:ascii="Times New Roman" w:hAnsi="Times New Roman" w:cs="Times New Roman"/>
          <w:sz w:val="24"/>
          <w:szCs w:val="24"/>
        </w:rPr>
        <w:t>художественном</w:t>
      </w:r>
      <w:proofErr w:type="gramEnd"/>
      <w:r w:rsidRPr="00153D7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75">
        <w:rPr>
          <w:rFonts w:ascii="Times New Roman" w:hAnsi="Times New Roman" w:cs="Times New Roman"/>
          <w:sz w:val="24"/>
          <w:szCs w:val="24"/>
        </w:rPr>
        <w:t xml:space="preserve">нравственном </w:t>
      </w:r>
      <w:proofErr w:type="gramStart"/>
      <w:r w:rsidRPr="00153D75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153D75">
        <w:rPr>
          <w:rFonts w:ascii="Times New Roman" w:hAnsi="Times New Roman" w:cs="Times New Roman"/>
          <w:sz w:val="24"/>
          <w:szCs w:val="24"/>
        </w:rPr>
        <w:t xml:space="preserve"> культуры;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75">
        <w:rPr>
          <w:rFonts w:ascii="Times New Roman" w:hAnsi="Times New Roman" w:cs="Times New Roman"/>
          <w:sz w:val="24"/>
          <w:szCs w:val="24"/>
        </w:rPr>
        <w:t xml:space="preserve">- освоение художественной культуры во всем многообразии ее видов, жанров и стилей как материального выражения духовных ценностей, воплощенных </w:t>
      </w:r>
      <w:proofErr w:type="gramStart"/>
      <w:r w:rsidRPr="00153D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75">
        <w:rPr>
          <w:rFonts w:ascii="Times New Roman" w:hAnsi="Times New Roman" w:cs="Times New Roman"/>
          <w:sz w:val="24"/>
          <w:szCs w:val="24"/>
        </w:rPr>
        <w:t xml:space="preserve">пространственных </w:t>
      </w:r>
      <w:proofErr w:type="gramStart"/>
      <w:r w:rsidRPr="00153D75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153D75">
        <w:rPr>
          <w:rFonts w:ascii="Times New Roman" w:hAnsi="Times New Roman" w:cs="Times New Roman"/>
          <w:sz w:val="24"/>
          <w:szCs w:val="24"/>
        </w:rPr>
        <w:t>;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75">
        <w:rPr>
          <w:rFonts w:ascii="Times New Roman" w:hAnsi="Times New Roman" w:cs="Times New Roman"/>
          <w:sz w:val="24"/>
          <w:szCs w:val="24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75">
        <w:rPr>
          <w:rFonts w:ascii="Times New Roman" w:hAnsi="Times New Roman" w:cs="Times New Roman"/>
          <w:sz w:val="24"/>
          <w:szCs w:val="24"/>
        </w:rPr>
        <w:t>и пространственной среды, в понимании красоты человека;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75">
        <w:rPr>
          <w:rFonts w:ascii="Times New Roman" w:hAnsi="Times New Roman" w:cs="Times New Roman"/>
          <w:sz w:val="24"/>
          <w:szCs w:val="24"/>
        </w:rPr>
        <w:t>- 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75">
        <w:rPr>
          <w:rFonts w:ascii="Times New Roman" w:hAnsi="Times New Roman" w:cs="Times New Roman"/>
          <w:sz w:val="24"/>
          <w:szCs w:val="24"/>
        </w:rPr>
        <w:lastRenderedPageBreak/>
        <w:t>- приобретение опыта работы различными художественными материалами и в разных техниках;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75">
        <w:rPr>
          <w:rFonts w:ascii="Times New Roman" w:hAnsi="Times New Roman" w:cs="Times New Roman"/>
          <w:sz w:val="24"/>
          <w:szCs w:val="24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75">
        <w:rPr>
          <w:rFonts w:ascii="Times New Roman" w:hAnsi="Times New Roman" w:cs="Times New Roman"/>
          <w:sz w:val="24"/>
          <w:szCs w:val="24"/>
        </w:rPr>
        <w:t>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153D75" w:rsidRPr="00153D75" w:rsidRDefault="00153D75" w:rsidP="0015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75">
        <w:rPr>
          <w:rFonts w:ascii="Times New Roman" w:hAnsi="Times New Roman" w:cs="Times New Roman"/>
          <w:sz w:val="24"/>
          <w:szCs w:val="24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7410E3" w:rsidRPr="00153D75" w:rsidRDefault="007410E3" w:rsidP="007E20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A6829" w:rsidRPr="000C5DCC" w:rsidRDefault="001A6829" w:rsidP="000C5DCC">
      <w:pPr>
        <w:pStyle w:val="a7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0C5DCC">
        <w:rPr>
          <w:rFonts w:eastAsia="Calibri"/>
          <w:b/>
          <w:sz w:val="24"/>
          <w:szCs w:val="24"/>
        </w:rPr>
        <w:t>СОДЕРЖАНИЕ УЧЕБНОГО ПРЕДМЕТА</w:t>
      </w:r>
    </w:p>
    <w:p w:rsidR="007410E3" w:rsidRPr="007410E3" w:rsidRDefault="007410E3" w:rsidP="001A6829">
      <w:pPr>
        <w:pStyle w:val="a6"/>
        <w:rPr>
          <w:rFonts w:ascii="Times New Roman" w:hAnsi="Times New Roman"/>
          <w:b/>
          <w:sz w:val="32"/>
          <w:szCs w:val="32"/>
        </w:rPr>
      </w:pPr>
    </w:p>
    <w:p w:rsidR="007E2069" w:rsidRPr="007410E3" w:rsidRDefault="007E2069" w:rsidP="007410E3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7410E3">
        <w:rPr>
          <w:rFonts w:ascii="Times New Roman" w:hAnsi="Times New Roman"/>
          <w:b/>
          <w:sz w:val="20"/>
          <w:szCs w:val="20"/>
        </w:rPr>
        <w:t>ИЗОБРАЗИТЕЛЬНОЕ ИСКУССТВО В ТЕАТРЕ, КИНО, НА ТЕЛЕВИДЕНИИ</w:t>
      </w:r>
    </w:p>
    <w:p w:rsidR="007E2069" w:rsidRPr="007410E3" w:rsidRDefault="007410E3" w:rsidP="007E206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7410E3">
        <w:rPr>
          <w:rFonts w:ascii="Times New Roman" w:hAnsi="Times New Roman"/>
          <w:sz w:val="20"/>
          <w:szCs w:val="20"/>
        </w:rPr>
        <w:t xml:space="preserve"> </w:t>
      </w:r>
    </w:p>
    <w:p w:rsidR="007E2069" w:rsidRDefault="007E2069" w:rsidP="007E206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64C12" w:rsidRDefault="007E2069" w:rsidP="007E20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C12">
        <w:rPr>
          <w:rFonts w:ascii="Times New Roman" w:hAnsi="Times New Roman"/>
          <w:b/>
          <w:sz w:val="24"/>
          <w:szCs w:val="24"/>
        </w:rPr>
        <w:t>Художник и искусство театра. Роль изображения в синтетических искусствах</w:t>
      </w:r>
      <w:r w:rsidR="00B64C12">
        <w:rPr>
          <w:rFonts w:ascii="Times New Roman" w:hAnsi="Times New Roman"/>
          <w:b/>
          <w:sz w:val="24"/>
          <w:szCs w:val="24"/>
        </w:rPr>
        <w:t xml:space="preserve"> </w:t>
      </w:r>
    </w:p>
    <w:p w:rsidR="007E2069" w:rsidRPr="00B64C12" w:rsidRDefault="00B64C12" w:rsidP="007E20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(9 часов)</w:t>
      </w:r>
    </w:p>
    <w:p w:rsidR="007E2069" w:rsidRDefault="007E2069" w:rsidP="007E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Образная сила искусства. Изображение в театре и кино.</w:t>
      </w:r>
    </w:p>
    <w:p w:rsidR="007E2069" w:rsidRDefault="007E2069" w:rsidP="007E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Театральное искусство и художник. Правда и магия театра.</w:t>
      </w:r>
    </w:p>
    <w:p w:rsidR="007E2069" w:rsidRDefault="007E2069" w:rsidP="007E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Сценография – особый  вид художественного творчества. Безграничное пространство сцены.</w:t>
      </w:r>
    </w:p>
    <w:p w:rsidR="007E2069" w:rsidRDefault="007E2069" w:rsidP="007E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Сценография – искусство и производство.</w:t>
      </w:r>
    </w:p>
    <w:p w:rsidR="007E2069" w:rsidRDefault="007E2069" w:rsidP="007E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Костюм, грим, маска, или магическое « если бы»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айны актерского перевоплощения.</w:t>
      </w:r>
    </w:p>
    <w:p w:rsidR="007E2069" w:rsidRDefault="007E2069" w:rsidP="007E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Художник в театре кукол. Привет от Карабаса -  </w:t>
      </w:r>
      <w:proofErr w:type="spellStart"/>
      <w:r>
        <w:rPr>
          <w:rFonts w:ascii="Times New Roman" w:hAnsi="Times New Roman"/>
          <w:sz w:val="24"/>
          <w:szCs w:val="24"/>
        </w:rPr>
        <w:t>Барабаса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7E2069" w:rsidRDefault="007E2069" w:rsidP="007E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Спектакль – от замысла  к воплощению. Третий звонок.</w:t>
      </w:r>
    </w:p>
    <w:p w:rsidR="007E2069" w:rsidRPr="00B64C12" w:rsidRDefault="007E2069" w:rsidP="007E20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C12">
        <w:rPr>
          <w:rFonts w:ascii="Times New Roman" w:hAnsi="Times New Roman"/>
          <w:b/>
          <w:sz w:val="24"/>
          <w:szCs w:val="24"/>
        </w:rPr>
        <w:t>Эстафета искусств: от рисунка к фотографии. Эволюция изобразительных искусств и технологий.</w:t>
      </w:r>
      <w:r w:rsidR="00B64C12">
        <w:rPr>
          <w:rFonts w:ascii="Times New Roman" w:hAnsi="Times New Roman"/>
          <w:b/>
          <w:sz w:val="24"/>
          <w:szCs w:val="24"/>
        </w:rPr>
        <w:t>(10 часов)</w:t>
      </w:r>
    </w:p>
    <w:p w:rsidR="007E2069" w:rsidRDefault="007E2069" w:rsidP="007E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Фотография – взгляд, сохраненный навсегда. Фотография – новое изображение реальности.</w:t>
      </w:r>
    </w:p>
    <w:p w:rsidR="007E2069" w:rsidRDefault="007E2069" w:rsidP="007E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Грамота </w:t>
      </w:r>
      <w:proofErr w:type="spellStart"/>
      <w:r>
        <w:rPr>
          <w:rFonts w:ascii="Times New Roman" w:hAnsi="Times New Roman"/>
          <w:sz w:val="24"/>
          <w:szCs w:val="24"/>
        </w:rPr>
        <w:t>фитокомпозиции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съемки. Основа </w:t>
      </w:r>
      <w:proofErr w:type="gramStart"/>
      <w:r>
        <w:rPr>
          <w:rFonts w:ascii="Times New Roman" w:hAnsi="Times New Roman"/>
          <w:sz w:val="24"/>
          <w:szCs w:val="24"/>
        </w:rPr>
        <w:t>операторского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фотомастерства</w:t>
      </w:r>
      <w:proofErr w:type="spellEnd"/>
      <w:r>
        <w:rPr>
          <w:rFonts w:ascii="Times New Roman" w:hAnsi="Times New Roman"/>
          <w:sz w:val="24"/>
          <w:szCs w:val="24"/>
        </w:rPr>
        <w:t>: умение видеть и выбирать.</w:t>
      </w:r>
    </w:p>
    <w:p w:rsidR="007E2069" w:rsidRDefault="007E2069" w:rsidP="007E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Фотография искусство « светописи»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ещь : свет и фактура.</w:t>
      </w:r>
    </w:p>
    <w:p w:rsidR="007E2069" w:rsidRDefault="007E2069" w:rsidP="007E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На фоне Пушкина снимается  семейство»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 xml:space="preserve">скусство </w:t>
      </w:r>
      <w:proofErr w:type="spellStart"/>
      <w:r>
        <w:rPr>
          <w:rFonts w:ascii="Times New Roman" w:hAnsi="Times New Roman"/>
          <w:sz w:val="24"/>
          <w:szCs w:val="24"/>
        </w:rPr>
        <w:t>фотопейзажа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фотоинтерьера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E2069" w:rsidRDefault="007E2069" w:rsidP="007E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 на фотографии. Операторское мастерство </w:t>
      </w:r>
      <w:proofErr w:type="spellStart"/>
      <w:r>
        <w:rPr>
          <w:rFonts w:ascii="Times New Roman" w:hAnsi="Times New Roman"/>
          <w:sz w:val="24"/>
          <w:szCs w:val="24"/>
        </w:rPr>
        <w:t>фотооператора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E2069" w:rsidRDefault="007E2069" w:rsidP="007E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Событие в кадре. Искусство фоторепортажа.</w:t>
      </w:r>
    </w:p>
    <w:p w:rsidR="007E2069" w:rsidRDefault="007E2069" w:rsidP="007E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Фотография и компьютер. Документ для фальсификации: факт и его компьютерная трактовка.</w:t>
      </w:r>
    </w:p>
    <w:p w:rsidR="007E2069" w:rsidRPr="00B64C12" w:rsidRDefault="007E2069" w:rsidP="007E20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C12">
        <w:rPr>
          <w:rFonts w:ascii="Times New Roman" w:hAnsi="Times New Roman"/>
          <w:b/>
          <w:sz w:val="24"/>
          <w:szCs w:val="24"/>
        </w:rPr>
        <w:t>Фильм – творец и зритель. Что мы знаем об искусстве кино?</w:t>
      </w:r>
      <w:r w:rsidR="00B64C12">
        <w:rPr>
          <w:rFonts w:ascii="Times New Roman" w:hAnsi="Times New Roman"/>
          <w:b/>
          <w:sz w:val="24"/>
          <w:szCs w:val="24"/>
        </w:rPr>
        <w:t>(8 часов)</w:t>
      </w:r>
    </w:p>
    <w:p w:rsidR="007E2069" w:rsidRDefault="007E2069" w:rsidP="007E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Многоголосый язык экрана. Синтетическая природа фильма и монтаж. Пространство и время в кино.</w:t>
      </w:r>
    </w:p>
    <w:p w:rsidR="007E2069" w:rsidRDefault="007E2069" w:rsidP="007E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 и художественное творчество в кино. Художник в игровом фильме.</w:t>
      </w:r>
    </w:p>
    <w:p w:rsidR="007E2069" w:rsidRDefault="007E2069" w:rsidP="007E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большого экрана к домашнему видео. Азбука </w:t>
      </w:r>
      <w:proofErr w:type="spellStart"/>
      <w:r>
        <w:rPr>
          <w:rFonts w:ascii="Times New Roman" w:hAnsi="Times New Roman"/>
          <w:sz w:val="24"/>
          <w:szCs w:val="24"/>
        </w:rPr>
        <w:t>киноязыка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E2069" w:rsidRDefault="007E2069" w:rsidP="007E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Бесконечный мир кинематографа.</w:t>
      </w:r>
    </w:p>
    <w:p w:rsidR="007E2069" w:rsidRPr="00B64C12" w:rsidRDefault="007E2069" w:rsidP="007E20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C12">
        <w:rPr>
          <w:rFonts w:ascii="Times New Roman" w:hAnsi="Times New Roman"/>
          <w:b/>
          <w:sz w:val="24"/>
          <w:szCs w:val="24"/>
        </w:rPr>
        <w:t>Телевидение – пространство, культуры? Экран – искусство – зритель</w:t>
      </w:r>
      <w:r w:rsidR="00B64C12">
        <w:rPr>
          <w:rFonts w:ascii="Times New Roman" w:hAnsi="Times New Roman"/>
          <w:b/>
          <w:sz w:val="24"/>
          <w:szCs w:val="24"/>
        </w:rPr>
        <w:t>.(7 часов)</w:t>
      </w:r>
    </w:p>
    <w:p w:rsidR="007E2069" w:rsidRDefault="007E2069" w:rsidP="007E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на экране: здесь и сейчас. Информационная и художественная природа телевизионного изображения.</w:t>
      </w:r>
    </w:p>
    <w:p w:rsidR="007E2069" w:rsidRDefault="007E2069" w:rsidP="007E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Телевидение и документальное кино. Телевизионная  </w:t>
      </w:r>
      <w:proofErr w:type="spellStart"/>
      <w:r>
        <w:rPr>
          <w:rFonts w:ascii="Times New Roman" w:hAnsi="Times New Roman"/>
          <w:sz w:val="24"/>
          <w:szCs w:val="24"/>
        </w:rPr>
        <w:t>документалистика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от видеосюжета до телерепортажа.</w:t>
      </w:r>
    </w:p>
    <w:p w:rsidR="007E2069" w:rsidRDefault="007E2069" w:rsidP="007E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Киноглаз</w:t>
      </w:r>
      <w:proofErr w:type="spellEnd"/>
      <w:r>
        <w:rPr>
          <w:rFonts w:ascii="Times New Roman" w:hAnsi="Times New Roman"/>
          <w:sz w:val="24"/>
          <w:szCs w:val="24"/>
        </w:rPr>
        <w:t xml:space="preserve">, или Жизнь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врасплох.</w:t>
      </w:r>
    </w:p>
    <w:p w:rsidR="007E2069" w:rsidRDefault="007E2069" w:rsidP="007E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Телевидение, Интернет… Что дальше? Современные формы экранного языка.</w:t>
      </w:r>
    </w:p>
    <w:p w:rsidR="007E2069" w:rsidRDefault="007E2069" w:rsidP="007E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царстве кривых зеркал, или Вечные истина искусства.</w:t>
      </w:r>
    </w:p>
    <w:p w:rsidR="00B64C12" w:rsidRPr="00B64C12" w:rsidRDefault="00B64C12" w:rsidP="00B64C12">
      <w:pPr>
        <w:pStyle w:val="a7"/>
        <w:autoSpaceDE w:val="0"/>
        <w:autoSpaceDN w:val="0"/>
        <w:adjustRightInd w:val="0"/>
        <w:ind w:left="1129"/>
        <w:rPr>
          <w:rFonts w:eastAsia="Calibri"/>
          <w:b/>
          <w:sz w:val="24"/>
          <w:szCs w:val="24"/>
        </w:rPr>
      </w:pPr>
    </w:p>
    <w:p w:rsidR="00B64C12" w:rsidRDefault="000C5DCC" w:rsidP="000C5DCC">
      <w:pPr>
        <w:pStyle w:val="a7"/>
        <w:autoSpaceDE w:val="0"/>
        <w:autoSpaceDN w:val="0"/>
        <w:adjustRightInd w:val="0"/>
        <w:ind w:left="1129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3.</w:t>
      </w:r>
      <w:r w:rsidR="00B64C12">
        <w:rPr>
          <w:rFonts w:eastAsia="Calibri"/>
          <w:b/>
          <w:sz w:val="24"/>
          <w:szCs w:val="24"/>
        </w:rPr>
        <w:t>ТЕМАТИЧЕСКОЕ ПЛАНИРОВАНИЕ</w:t>
      </w:r>
    </w:p>
    <w:p w:rsidR="00B64C12" w:rsidRPr="00B64C12" w:rsidRDefault="00B64C12" w:rsidP="00B64C12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6663"/>
        <w:gridCol w:w="2233"/>
      </w:tblGrid>
      <w:tr w:rsidR="00B64C12" w:rsidTr="00B64C12">
        <w:tc>
          <w:tcPr>
            <w:tcW w:w="675" w:type="dxa"/>
          </w:tcPr>
          <w:p w:rsidR="00B64C12" w:rsidRDefault="00B64C12" w:rsidP="007E206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B64C12" w:rsidRDefault="00B64C12" w:rsidP="007E206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33" w:type="dxa"/>
          </w:tcPr>
          <w:p w:rsidR="00B64C12" w:rsidRDefault="00B64C12" w:rsidP="007E206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64C12" w:rsidTr="00B64C12">
        <w:tc>
          <w:tcPr>
            <w:tcW w:w="675" w:type="dxa"/>
          </w:tcPr>
          <w:p w:rsidR="00B64C12" w:rsidRDefault="00B64C12" w:rsidP="007E206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B64C12" w:rsidRPr="00B64C12" w:rsidRDefault="00B64C12" w:rsidP="00B64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12">
              <w:rPr>
                <w:rFonts w:ascii="Times New Roman" w:hAnsi="Times New Roman"/>
                <w:sz w:val="24"/>
                <w:szCs w:val="24"/>
              </w:rPr>
              <w:t xml:space="preserve">Художник и искусство театра. Роль изображения в синтетических искусствах </w:t>
            </w:r>
          </w:p>
          <w:p w:rsidR="00B64C12" w:rsidRPr="00B64C12" w:rsidRDefault="00B64C12" w:rsidP="007E206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64C12" w:rsidRDefault="00B64C12" w:rsidP="00B64C1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B64C12" w:rsidTr="00B64C12">
        <w:tc>
          <w:tcPr>
            <w:tcW w:w="675" w:type="dxa"/>
          </w:tcPr>
          <w:p w:rsidR="00B64C12" w:rsidRDefault="00B64C12" w:rsidP="007E206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B64C12" w:rsidRPr="00B64C12" w:rsidRDefault="00B64C12" w:rsidP="00B64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12">
              <w:rPr>
                <w:rFonts w:ascii="Times New Roman" w:hAnsi="Times New Roman"/>
                <w:sz w:val="24"/>
                <w:szCs w:val="24"/>
              </w:rPr>
              <w:t>Эстафета искусств: от рисунка к фотографии. Эволюция изобразительных искусств и технологий.</w:t>
            </w:r>
          </w:p>
          <w:p w:rsidR="00B64C12" w:rsidRPr="00B64C12" w:rsidRDefault="00B64C12" w:rsidP="007E206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64C12" w:rsidRDefault="00B64C12" w:rsidP="00B64C1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64C12" w:rsidTr="00B64C12">
        <w:tc>
          <w:tcPr>
            <w:tcW w:w="675" w:type="dxa"/>
          </w:tcPr>
          <w:p w:rsidR="00B64C12" w:rsidRDefault="00B64C12" w:rsidP="007E206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B64C12" w:rsidRPr="00B64C12" w:rsidRDefault="00B64C12" w:rsidP="00B64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12">
              <w:rPr>
                <w:rFonts w:ascii="Times New Roman" w:hAnsi="Times New Roman"/>
                <w:sz w:val="24"/>
                <w:szCs w:val="24"/>
              </w:rPr>
              <w:t>Фильм – творец и зритель. Что мы знаем об искусстве кино?(8 часов)</w:t>
            </w:r>
          </w:p>
          <w:p w:rsidR="00B64C12" w:rsidRPr="00B64C12" w:rsidRDefault="00B64C12" w:rsidP="007E206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64C12" w:rsidRDefault="00B64C12" w:rsidP="00B64C1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64C12" w:rsidTr="00B64C12">
        <w:tc>
          <w:tcPr>
            <w:tcW w:w="675" w:type="dxa"/>
          </w:tcPr>
          <w:p w:rsidR="00B64C12" w:rsidRDefault="00B64C12" w:rsidP="007E206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B64C12" w:rsidRPr="00B64C12" w:rsidRDefault="00B64C12" w:rsidP="00B64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12">
              <w:rPr>
                <w:rFonts w:ascii="Times New Roman" w:hAnsi="Times New Roman"/>
                <w:sz w:val="24"/>
                <w:szCs w:val="24"/>
              </w:rPr>
              <w:t>Телевидение – пространство, культуры? Экран – искусство – зритель.</w:t>
            </w:r>
          </w:p>
          <w:p w:rsidR="00B64C12" w:rsidRPr="00B64C12" w:rsidRDefault="00B64C12" w:rsidP="007E206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64C12" w:rsidRDefault="00B64C12" w:rsidP="007E206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4C12" w:rsidRPr="00B64C12" w:rsidRDefault="00B64C12" w:rsidP="00B64C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64C12" w:rsidTr="00B64C12">
        <w:tc>
          <w:tcPr>
            <w:tcW w:w="675" w:type="dxa"/>
          </w:tcPr>
          <w:p w:rsidR="00B64C12" w:rsidRDefault="00B64C12" w:rsidP="007E206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B64C12" w:rsidRDefault="00B64C12" w:rsidP="007E206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33" w:type="dxa"/>
          </w:tcPr>
          <w:p w:rsidR="00B64C12" w:rsidRDefault="00B64C12" w:rsidP="00B64C1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  <w:p w:rsidR="00B64C12" w:rsidRDefault="00B64C12" w:rsidP="00B64C1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E2069" w:rsidRDefault="007E2069" w:rsidP="007E2069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sectPr w:rsidR="007E2069" w:rsidSect="0010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4F7D"/>
    <w:multiLevelType w:val="hybridMultilevel"/>
    <w:tmpl w:val="B83420B4"/>
    <w:lvl w:ilvl="0" w:tplc="B9522D86">
      <w:start w:val="1"/>
      <w:numFmt w:val="decimal"/>
      <w:lvlText w:val="%1."/>
      <w:lvlJc w:val="left"/>
      <w:pPr>
        <w:ind w:left="1129" w:hanging="42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D635B"/>
    <w:multiLevelType w:val="hybridMultilevel"/>
    <w:tmpl w:val="B83420B4"/>
    <w:lvl w:ilvl="0" w:tplc="B9522D86">
      <w:start w:val="1"/>
      <w:numFmt w:val="decimal"/>
      <w:lvlText w:val="%1."/>
      <w:lvlJc w:val="left"/>
      <w:pPr>
        <w:ind w:left="1129" w:hanging="42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37C43"/>
    <w:multiLevelType w:val="hybridMultilevel"/>
    <w:tmpl w:val="87B0E084"/>
    <w:lvl w:ilvl="0" w:tplc="E3FCEB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069"/>
    <w:rsid w:val="000C5DCC"/>
    <w:rsid w:val="0010618D"/>
    <w:rsid w:val="00153D75"/>
    <w:rsid w:val="001A6829"/>
    <w:rsid w:val="00395B9E"/>
    <w:rsid w:val="00572BB7"/>
    <w:rsid w:val="007410E3"/>
    <w:rsid w:val="00750224"/>
    <w:rsid w:val="007E2069"/>
    <w:rsid w:val="00A07AEE"/>
    <w:rsid w:val="00B0785B"/>
    <w:rsid w:val="00B64C12"/>
    <w:rsid w:val="00FA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8D"/>
  </w:style>
  <w:style w:type="paragraph" w:styleId="2">
    <w:name w:val="heading 2"/>
    <w:basedOn w:val="a"/>
    <w:next w:val="a"/>
    <w:link w:val="20"/>
    <w:semiHidden/>
    <w:unhideWhenUsed/>
    <w:qFormat/>
    <w:rsid w:val="007E206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7E206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206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E206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3">
    <w:name w:val="Hyperlink"/>
    <w:uiPriority w:val="99"/>
    <w:semiHidden/>
    <w:unhideWhenUsed/>
    <w:rsid w:val="007E20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206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6"/>
    <w:uiPriority w:val="1"/>
    <w:locked/>
    <w:rsid w:val="007E2069"/>
    <w:rPr>
      <w:rFonts w:ascii="Calibri" w:eastAsia="Calibri" w:hAnsi="Calibri" w:cs="Calibri"/>
      <w:lang w:eastAsia="en-US"/>
    </w:rPr>
  </w:style>
  <w:style w:type="paragraph" w:styleId="a6">
    <w:name w:val="No Spacing"/>
    <w:link w:val="a5"/>
    <w:uiPriority w:val="1"/>
    <w:qFormat/>
    <w:rsid w:val="007E206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7">
    <w:name w:val="List Paragraph"/>
    <w:basedOn w:val="a"/>
    <w:uiPriority w:val="34"/>
    <w:qFormat/>
    <w:rsid w:val="007E2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7E2069"/>
  </w:style>
  <w:style w:type="table" w:styleId="a8">
    <w:name w:val="Table Grid"/>
    <w:basedOn w:val="a1"/>
    <w:uiPriority w:val="59"/>
    <w:rsid w:val="00B64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12</cp:revision>
  <dcterms:created xsi:type="dcterms:W3CDTF">2019-09-11T16:55:00Z</dcterms:created>
  <dcterms:modified xsi:type="dcterms:W3CDTF">2019-09-30T15:53:00Z</dcterms:modified>
</cp:coreProperties>
</file>