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3" w:rsidRDefault="00C62E70" w:rsidP="005C2BC3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</w:t>
      </w:r>
      <w:r w:rsidR="005C2BC3">
        <w:rPr>
          <w:rFonts w:ascii="Times New Roman" w:hAnsi="Times New Roman"/>
          <w:sz w:val="24"/>
          <w:szCs w:val="24"/>
        </w:rPr>
        <w:t>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5C2BC3" w:rsidRDefault="005C2BC3" w:rsidP="005C2B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5C2BC3" w:rsidRDefault="005C2BC3" w:rsidP="005C2BC3">
      <w:pPr>
        <w:spacing w:line="240" w:lineRule="auto"/>
        <w:jc w:val="center"/>
        <w:rPr>
          <w:rFonts w:ascii="Calibri" w:hAnsi="Calibri"/>
          <w:b/>
          <w:bCs/>
        </w:rPr>
      </w:pPr>
    </w:p>
    <w:tbl>
      <w:tblPr>
        <w:tblW w:w="10421" w:type="dxa"/>
        <w:tblInd w:w="-946" w:type="dxa"/>
        <w:tblLook w:val="04A0"/>
      </w:tblPr>
      <w:tblGrid>
        <w:gridCol w:w="3464"/>
        <w:gridCol w:w="2740"/>
        <w:gridCol w:w="4217"/>
      </w:tblGrid>
      <w:tr w:rsidR="005C2BC3" w:rsidTr="00C62E70">
        <w:trPr>
          <w:trHeight w:val="2218"/>
        </w:trPr>
        <w:tc>
          <w:tcPr>
            <w:tcW w:w="3464" w:type="dxa"/>
          </w:tcPr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  2019 г №__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5C2BC3" w:rsidRDefault="005C2BC3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5C2BC3" w:rsidRDefault="005C2BC3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5C2BC3" w:rsidRDefault="00C62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_____________ 2019 г.</w:t>
            </w:r>
          </w:p>
        </w:tc>
        <w:tc>
          <w:tcPr>
            <w:tcW w:w="4217" w:type="dxa"/>
          </w:tcPr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______________ 2019 г</w:t>
            </w: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C2BC3" w:rsidRDefault="005C2B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____ - од</w:t>
            </w:r>
          </w:p>
        </w:tc>
      </w:tr>
    </w:tbl>
    <w:p w:rsidR="005C2BC3" w:rsidRDefault="005C2BC3" w:rsidP="005C2BC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5C2BC3" w:rsidRDefault="005C2BC3" w:rsidP="005C2BC3">
      <w:pPr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C2BC3" w:rsidRDefault="005C2BC3" w:rsidP="005C2BC3">
      <w:pPr>
        <w:spacing w:line="240" w:lineRule="auto"/>
        <w:jc w:val="center"/>
        <w:rPr>
          <w:b/>
          <w:bCs/>
          <w:sz w:val="32"/>
          <w:szCs w:val="32"/>
        </w:rPr>
      </w:pPr>
    </w:p>
    <w:p w:rsidR="005C2BC3" w:rsidRDefault="005C2BC3" w:rsidP="005C2BC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C2BC3" w:rsidRDefault="005C2BC3" w:rsidP="005C2BC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географии </w:t>
      </w:r>
    </w:p>
    <w:p w:rsidR="005C2BC3" w:rsidRDefault="005C2BC3" w:rsidP="005C2B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5C2BC3" w:rsidRDefault="005C2BC3" w:rsidP="005C2BC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62E70">
        <w:rPr>
          <w:rFonts w:ascii="Times New Roman" w:hAnsi="Times New Roman"/>
          <w:b/>
          <w:sz w:val="28"/>
          <w:szCs w:val="28"/>
        </w:rPr>
        <w:t xml:space="preserve">           Учитель </w:t>
      </w:r>
      <w:proofErr w:type="spellStart"/>
      <w:r w:rsidR="00C62E70">
        <w:rPr>
          <w:rFonts w:ascii="Times New Roman" w:hAnsi="Times New Roman"/>
          <w:b/>
          <w:sz w:val="28"/>
          <w:szCs w:val="28"/>
        </w:rPr>
        <w:t>Айнуллина</w:t>
      </w:r>
      <w:proofErr w:type="spellEnd"/>
      <w:r w:rsidR="00C62E70">
        <w:rPr>
          <w:rFonts w:ascii="Times New Roman" w:hAnsi="Times New Roman"/>
          <w:b/>
          <w:sz w:val="28"/>
          <w:szCs w:val="28"/>
        </w:rPr>
        <w:t xml:space="preserve"> В.М.</w:t>
      </w:r>
    </w:p>
    <w:p w:rsidR="005C2BC3" w:rsidRDefault="005C2BC3" w:rsidP="005C2B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5C2BC3" w:rsidRDefault="005C2BC3" w:rsidP="005C2BC3">
      <w:pPr>
        <w:shd w:val="clear" w:color="auto" w:fill="FFFFFF"/>
        <w:spacing w:line="240" w:lineRule="auto"/>
        <w:ind w:firstLine="720"/>
        <w:jc w:val="center"/>
        <w:rPr>
          <w:rFonts w:ascii="Calibri" w:hAnsi="Calibri"/>
          <w:b/>
          <w:bCs/>
          <w:sz w:val="28"/>
          <w:szCs w:val="28"/>
        </w:rPr>
      </w:pPr>
    </w:p>
    <w:p w:rsidR="005C2BC3" w:rsidRDefault="005C2BC3" w:rsidP="005C2BC3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C2BC3" w:rsidRDefault="005C2BC3" w:rsidP="005C2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BC3" w:rsidRDefault="005C2BC3" w:rsidP="005C2B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2BC3" w:rsidRDefault="005C2BC3" w:rsidP="005C2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BC3" w:rsidRDefault="005C2BC3" w:rsidP="005C2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2BC3" w:rsidRDefault="005C2BC3" w:rsidP="005C2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2BC3" w:rsidRDefault="005C2BC3" w:rsidP="005C2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2E7" w:rsidRPr="00D752E7" w:rsidRDefault="003731A4" w:rsidP="00D752E7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r w:rsidR="00C62E70"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400B52" w:rsidRPr="00D752E7" w:rsidRDefault="003731A4" w:rsidP="00D752E7">
      <w:pPr>
        <w:pStyle w:val="a6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учебного предмета, курса</w:t>
      </w:r>
    </w:p>
    <w:p w:rsidR="00400B52" w:rsidRPr="00AD6652" w:rsidRDefault="00400B52" w:rsidP="00400B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834D0" w:rsidRDefault="00F834D0" w:rsidP="00F834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F834D0" w:rsidRDefault="00F834D0" w:rsidP="00F834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Учащийся научится обладать:</w:t>
      </w:r>
    </w:p>
    <w:p w:rsidR="00F834D0" w:rsidRDefault="00F834D0" w:rsidP="00F834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F834D0" w:rsidRDefault="00F834D0" w:rsidP="00F83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F834D0" w:rsidRDefault="00F834D0" w:rsidP="00F834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834D0" w:rsidRDefault="00F834D0" w:rsidP="00F834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834D0" w:rsidRDefault="00F834D0" w:rsidP="00F834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F834D0" w:rsidRDefault="00F834D0" w:rsidP="00F834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834D0" w:rsidRDefault="00F834D0" w:rsidP="00F834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задачи; вносить изменения в последовательность и содержание учебной задачи; выбирать наиболее рациональную последовательность выполнения учебной задачи;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работу в сравнении с существующими требованиями;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информацию в соответствии с выбранными признаками;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главным и второстепенным признакам;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информацию; структурировать информацию;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проблемные вопросы, искать пути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анализа и синтеза;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необходимые источники информации;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представлять информацию в различных формах (письменной и устной) и видах;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текстом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F834D0" w:rsidRDefault="00F834D0" w:rsidP="00F83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моделирования, исходя из учебной задачи;</w:t>
      </w:r>
    </w:p>
    <w:p w:rsidR="00F834D0" w:rsidRDefault="00F834D0" w:rsidP="00F834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F834D0" w:rsidRDefault="00F834D0" w:rsidP="00F834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рецензии, аннотации;</w:t>
      </w:r>
    </w:p>
    <w:p w:rsidR="00F834D0" w:rsidRDefault="00F834D0" w:rsidP="00F834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аудиторией, придерживаясь определенного стиля при выступлении; вести дискуссию, диалог;</w:t>
      </w:r>
    </w:p>
    <w:p w:rsidR="00F834D0" w:rsidRPr="00F834D0" w:rsidRDefault="00F834D0" w:rsidP="00F834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приемлемое решение при наличии разных точек зрения.</w:t>
      </w:r>
    </w:p>
    <w:p w:rsidR="00F834D0" w:rsidRDefault="00F834D0" w:rsidP="00F834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834D0" w:rsidRPr="00F834D0" w:rsidRDefault="00F834D0" w:rsidP="00F834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83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C62E70" w:rsidRPr="00C62E70" w:rsidRDefault="00C62E70" w:rsidP="00C62E70">
      <w:pPr>
        <w:pStyle w:val="dash0410043104370430044600200441043f04380441043a0430"/>
        <w:spacing w:line="360" w:lineRule="atLeast"/>
        <w:ind w:left="0"/>
      </w:pPr>
      <w:r w:rsidRPr="00C62E70">
        <w:rPr>
          <w:rStyle w:val="dash0410043104370430044600200441043f04380441043a0430char1"/>
        </w:rPr>
        <w:t xml:space="preserve">1) формирование представлений о </w:t>
      </w:r>
      <w:proofErr w:type="spellStart"/>
      <w:r w:rsidRPr="00C62E70">
        <w:rPr>
          <w:rStyle w:val="dash0410043104370430044600200441043f04380441043a0430char1"/>
        </w:rPr>
        <w:t>географиии</w:t>
      </w:r>
      <w:proofErr w:type="spellEnd"/>
      <w:r w:rsidRPr="00C62E70">
        <w:rPr>
          <w:rStyle w:val="dash0410043104370430044600200441043f04380441043a0430char1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C62E70">
        <w:rPr>
          <w:rStyle w:val="dash0410043104370430044600200441043f04380441043a0430char1"/>
          <w:i/>
          <w:iCs/>
        </w:rPr>
        <w:t xml:space="preserve">, </w:t>
      </w:r>
      <w:r w:rsidRPr="00C62E70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C62E70" w:rsidRPr="00C62E70" w:rsidRDefault="00C62E70" w:rsidP="00C62E70">
      <w:pPr>
        <w:pStyle w:val="dash041e0431044b0447043d044b0439"/>
        <w:spacing w:line="360" w:lineRule="atLeast"/>
        <w:ind w:firstLine="700"/>
        <w:jc w:val="both"/>
      </w:pPr>
      <w:r w:rsidRPr="00C62E70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62E70" w:rsidRPr="00C62E70" w:rsidRDefault="00C62E70" w:rsidP="00C62E70">
      <w:pPr>
        <w:pStyle w:val="dash041e0431044b0447043d044b0439"/>
        <w:spacing w:line="360" w:lineRule="atLeast"/>
        <w:ind w:firstLine="700"/>
        <w:jc w:val="both"/>
      </w:pPr>
      <w:r w:rsidRPr="00C62E70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62E70" w:rsidRPr="00C62E70" w:rsidRDefault="00C62E70" w:rsidP="00C62E70">
      <w:pPr>
        <w:pStyle w:val="dash041e0431044b0447043d044b0439"/>
        <w:spacing w:line="360" w:lineRule="atLeast"/>
        <w:ind w:firstLine="700"/>
        <w:jc w:val="both"/>
      </w:pPr>
      <w:r w:rsidRPr="00C62E70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C62E70">
        <w:rPr>
          <w:rStyle w:val="dash041e0431044b0447043d044b0439char1"/>
          <w:i/>
          <w:iCs/>
        </w:rPr>
        <w:t xml:space="preserve">, </w:t>
      </w:r>
      <w:r w:rsidRPr="00C62E70">
        <w:rPr>
          <w:rStyle w:val="dash041e0431044b0447043d044b0439char1"/>
        </w:rPr>
        <w:t>в том числе её экологических параметров;</w:t>
      </w:r>
    </w:p>
    <w:p w:rsidR="00C62E70" w:rsidRPr="00C62E70" w:rsidRDefault="00C62E70" w:rsidP="00C62E70">
      <w:pPr>
        <w:pStyle w:val="dash041e0431044b0447043d044b0439"/>
        <w:spacing w:line="360" w:lineRule="atLeast"/>
        <w:ind w:firstLine="700"/>
        <w:jc w:val="both"/>
      </w:pPr>
      <w:r w:rsidRPr="00C62E70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62E70" w:rsidRPr="00C62E70" w:rsidRDefault="00C62E70" w:rsidP="00C62E70">
      <w:pPr>
        <w:pStyle w:val="dash041e0431044b0447043d044b0439"/>
        <w:spacing w:line="360" w:lineRule="atLeast"/>
        <w:ind w:firstLine="700"/>
        <w:jc w:val="both"/>
      </w:pPr>
      <w:r w:rsidRPr="00C62E70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C62E70" w:rsidRPr="00C62E70" w:rsidRDefault="00C62E70" w:rsidP="00C62E70">
      <w:pPr>
        <w:pStyle w:val="dash0410043104370430044600200441043f04380441043a0430"/>
        <w:spacing w:line="360" w:lineRule="atLeast"/>
        <w:ind w:left="0"/>
      </w:pPr>
      <w:r w:rsidRPr="00C62E70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62E70" w:rsidRPr="00C62E70" w:rsidRDefault="00C62E70" w:rsidP="00C62E70">
      <w:pPr>
        <w:pStyle w:val="dash041e0431044b0447043d044b0439"/>
        <w:spacing w:line="360" w:lineRule="atLeast"/>
        <w:ind w:firstLine="700"/>
        <w:jc w:val="both"/>
      </w:pPr>
      <w:r w:rsidRPr="00C62E70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00B52" w:rsidRPr="00C62E70" w:rsidRDefault="00400B52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752E7" w:rsidRPr="00AD6652" w:rsidRDefault="00D752E7" w:rsidP="00D752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научится:</w:t>
      </w:r>
    </w:p>
    <w:p w:rsidR="00400B52" w:rsidRPr="00AD6652" w:rsidRDefault="00400B52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понятий: «естественное движение», «механическое движение», или «миграции» (причины, виды, направления), «состав населения» (половой̆, возрастной̆, этнический̆, религиозный̆),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демографические проблемы;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анализировать тематические карты, половозрастные пирамиды, графические и стратегические матери алы, характеризующие население РФ;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размещение основных отраслей̆ промышленности и сельского хозяйства, влияние хозяйственной̆ деятельности человека на окружающую среду;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(характеризовать) отрасль или межотраслевой̆ комплекс.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(показывать) субъекты Российской̆ Федерации, крупные географические регионы РФ и их территориальныӗ состав;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значения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̆: «районирование», «экономический̆ район», «специализация территории», «географическое разделение труда»;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400B52" w:rsidRPr="00AD6652" w:rsidRDefault="00400B52" w:rsidP="00400B5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400B52" w:rsidRPr="00AD6652" w:rsidRDefault="00400B52" w:rsidP="00D752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0B52" w:rsidRPr="00AD6652" w:rsidRDefault="00400B52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обобщать и интерпретировать географическую информацию;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 Выпускник получит возможность научиться: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особенности взаимодействия природы и общества в пределах отдельных территорий;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территорий;</w:t>
      </w:r>
    </w:p>
    <w:p w:rsidR="00400B52" w:rsidRPr="00AD6652" w:rsidRDefault="00400B52" w:rsidP="00400B5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00B52" w:rsidRPr="00AD6652" w:rsidRDefault="00400B52" w:rsidP="00400B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AD6652" w:rsidRDefault="00400B52" w:rsidP="00400B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752E7" w:rsidRDefault="00D752E7" w:rsidP="00400B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2E7" w:rsidRDefault="00D752E7" w:rsidP="00400B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0B52" w:rsidRPr="00AD6652" w:rsidRDefault="00400B52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00B52" w:rsidRPr="00AD6652" w:rsidRDefault="00400B52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воздействие географического положения Росс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геодемографическими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геополитическими 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геоэкономическими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процессами, а также развитием глобальной коммуникационной системы;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географические процессы и явления, определяющие особенности природы отдельных регионов России;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природы отдельных регионов страны;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частей страны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400B52" w:rsidRPr="00AD6652" w:rsidRDefault="00400B52" w:rsidP="00400B5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400B52" w:rsidRPr="00AD6652" w:rsidRDefault="00400B52" w:rsidP="00400B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AD6652" w:rsidRDefault="00400B52" w:rsidP="00400B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AD6652" w:rsidRDefault="00400B52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D752E7" w:rsidRDefault="003731A4" w:rsidP="00400B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учебного 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предмета, 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</w:p>
    <w:p w:rsidR="00371DAB" w:rsidRPr="00AD6652" w:rsidRDefault="00371DAB" w:rsidP="00400B5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D752E7" w:rsidRDefault="00C62E70" w:rsidP="00C62E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часть курса</w:t>
      </w:r>
      <w:r w:rsidR="00371DAB" w:rsidRPr="00D7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(33 часа)</w:t>
      </w:r>
    </w:p>
    <w:p w:rsidR="00400B52" w:rsidRPr="00D752E7" w:rsidRDefault="003731A4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71DAB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РОССИИ В МИРЕ (4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России в мире. Политико-государственное устройство Российской̆ </w:t>
      </w: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Федерации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еографическиее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 на Россию: ее место в мире по площади территории, числу жителей̆, запасам и разнообразию природных ресурсов, политической̆ роли в мировом сообществе, оборонному потенциалу. Функции административно территориального деления страны. Федерация и субъекты Федерации. Государственно территориальные и национально территориальные образования. Федеральные округа.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 и границы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сии, их виды, значение. Государственная территория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сии. Морские и сухопутные границы, воздушное пространство и пространство недр, континентальныӗ шельф и экономическая зона Российской̆ Федерации. Особенности границ России. Страны — соседи России.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транспортно-географическое, геополитическое и </w:t>
      </w: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эколого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-географическое положение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- географического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России, роль соседей̆ 1- го порядка. Различия транспортно- географического положения отдельных частей̆ страны. Роль Центральной̆ и Западной̆ Европы в формировании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России. Сложность геополитического и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геоэкономического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страны.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территория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государственной̆ территории страны, ее составляющие. Параметры оценки государственной̆ территории. Российская зона Севера. Оценка запасов природных ресурсов на территории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административно территориального деления России.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географического положения России с другими странами.</w:t>
      </w:r>
    </w:p>
    <w:p w:rsidR="00400B52" w:rsidRPr="00D752E7" w:rsidRDefault="003731A4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</w:t>
      </w:r>
      <w:r w:rsidR="00371DAB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ЛЕНИЕ РОССИЙСКОЙ ФЕДЕРАЦИИ (5 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Исторические особенности заселения и освоения территории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Численность и естественный̆ прирост населения.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 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Национальный̆ состав населения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— многонациональное государство. Языковые семьи народов России. Классификация народов России по языковому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знаку. Наиболее многонациональные районы страны. Религии, исповедуемые в России. Основные районы распространения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религий.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Миграции населения.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миграциях. Виды миграций. Внутренние и внешние миграции. Направления миграций в России, их влияние на жизнь страны.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Городское и сельское население.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Сельские по селения.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плотность населения в России. 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сравнительной̆ характеристики половозрастного состава населения регионов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особенностей̆ миграционного движения населения России.</w:t>
      </w:r>
    </w:p>
    <w:p w:rsidR="00400B52" w:rsidRPr="00D752E7" w:rsidRDefault="003731A4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ГЕОГРАФИЧЕСКИЕ ОСОБЕННОСТИ ЭКОНОМИКИ РОССИИ (3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основных типов экономики на территории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кономических систем, регионы России с преобладанием их различных типов. Особенности функциональной̆ и отраслевой̆ структуры хозяйства России.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Проблемы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природно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ресурсной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основы экономики страны.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добывающей̆ промышленности и ее роль в хозяйстве страны. Назначение и виды природных ресурсов. Эко логические ситуации и экологические проблемы России.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современной̆ мировой̆ экономике. Перспективы развития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постиндустриальной̆ стадии развития. Понятия центра и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полуферии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хозяйства. Пути развития России в обозримой̆ перспективе.</w:t>
      </w:r>
    </w:p>
    <w:p w:rsidR="00400B52" w:rsidRPr="00D752E7" w:rsidRDefault="003731A4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ВАЖНЕЙШИЕ МЕЖОТРАСЛЕВЫЕ КОМПЛЕКСЫ РОССИИ И ИХ ГЕОГРАФИЯ (1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Научный̆ комплекс.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400B52" w:rsidRPr="00D752E7" w:rsidRDefault="003731A4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371DAB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МАШИНОСТРОИТЕЛЬНЫЙ КОМПЛЕКС (3 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Роль, значение и проблемы развития машиностроения.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роль машиностроительного комплекса в хозяйстве. Главная задача машиностроения. Состав машиностроения, группировка отраслей̆ по роли и назначению. Проблемы российского машиностроения.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машиностроительных 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система факторов размещения машиностроения. Ведущая роль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наукоемкости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машиностроения.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географии российского машиностроения. Причины неравномерности размещения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машиностроительных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предприятий.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главных районов размещения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 трудоёмкого и металлоёмкого машиностроения.</w:t>
      </w:r>
    </w:p>
    <w:p w:rsidR="00400B52" w:rsidRPr="00D752E7" w:rsidRDefault="007078DE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ТОПЛИВНО ЭН</w:t>
      </w:r>
      <w:r w:rsidR="00371DAB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ЕРГЕТИЧЕСКИЙ КОМПЛЕКС (ТЭК) (3 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Роль, значение и проблемы ТЭК.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Состав, структура и значение ТЭК в хозяйстве. Топливно-энергетический̆ баланс. Основные проблемы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ТЭК.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Топливная промышленность.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- и газопроводов. География переработки нефти и газа. Влияние нефтяной̆ и газовой̆ промышленности на окружающую среду. Перспективы развития нефтяной̆ и газовой̆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угольной̆ промышленности на окружающую среду. Перспективы развития угольной̆ промышленности.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Электроэнергетика.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Объёмы производства электроэнергии. Типы электростанций,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угольного бассейна России.</w:t>
      </w:r>
    </w:p>
    <w:p w:rsidR="00400B52" w:rsidRPr="00D752E7" w:rsidRDefault="007078DE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КОМПЛЕКСЫ, ПРОИЗВОДЯЩИЕ КОНСТРУКЦИОННЫЕ МАТЕРИАЛЫ И ХИМИЧЕСКИЕ ВЕЩЕСТВА (7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значение комплексов.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конструкционных материалах. Традиционные и нетрадиционные конструкционные материалы, их свойства.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Металлургический̆ комплекс.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в хозяйстве. Чёрная и цветная металлургия—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̆ металлургического комплекса. Чёрная </w:t>
      </w: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металлургия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металлы: объёмы и особенности производства. Факторы размещения. География металлургии черных металлов. Основные металлургические базы. Влияние чёрной̆ металлургии на окружающую среду. Перспективы развития отрасли.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Цветная металлургия.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Цветные металлы: объёмы и особенности производства. Факторы размещения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̆. География металлургии цветных металлов: основные металлургические базы и центры. Влияние цветной̆ металлургии на окружающую среду. Перспективы развития отрасли.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Химико-леснои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комплекс. Химическая промышленность.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химико-лесного комплекса. Химическая промышленность: состав, место и значение в хозяйстве. Роль химизации хозяйства. Отличия химической̆ промышленности от других промышленных отраслей̆.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химической̆ промышленности.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Группировка отраслей̆ химической̆ промышленности. Основные факторы размещения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̆. География важнейших отраслей̆ химической̆ промышленности. Химические базы и химические комплексы. Влияние химической̆ промышленности на окружающую среду. Перспективы развития отрасли.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Лесная промышленность.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Лесные ресурсы России, их география. Состав и продукция лесной̆ промышленности, ее место и значение в хозяйстве. Факторы размещения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приятий. География важнейших отраслей̆. Влияние лесной̆ промышленности на окружающую среду. Перспективы раз вития отрасли.</w:t>
      </w:r>
    </w:p>
    <w:p w:rsidR="00400B52" w:rsidRPr="00D752E7" w:rsidRDefault="007078DE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</w:t>
      </w:r>
      <w:r w:rsidR="00371DAB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ОПРОМЫШЛЕННЫЙ КОМПЛЕКС (АПК) (3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значение АПК.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Агропромышленный̆ комплекс: состав, место и значение в хозяйстве. Звенья АПК. Сельское хозяйство. Состав, место и значение в хозяйстве, отличия от других отраслей̆ хозяйства. Земельные ресурсы и сельскохозяйственные угодья, их структура.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Земледелие и животноводство.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Пищевая и лёгкая промышленность.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лёгкой̆ и пищевой̆ промышленности. Факторы размещения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приятий и география важнейших отраслей̆. Влияние лёгкой̆ и пищевой̆ промышленности на окружающую среду, перспективы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районов выращивания зерновых и технических культур.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главных районов животноводства.</w:t>
      </w:r>
    </w:p>
    <w:p w:rsidR="00400B52" w:rsidRPr="00D752E7" w:rsidRDefault="007078DE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ИНФРАСТРУКТУРНЫЙ КОМПЛЕКС (4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комплекса. Роль транспорта.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Инфраструктурный̆ комплекс: состав, место и значение в хозяйстве. Понятие об услугах. Классификации услуг по характеру и видам, периодичности потребления и распространённости. Виды и работа транспорта. Транспортные узлы и транспортная система. Типы транспортных узлов. Влияние на размещение населения и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Железнодорожный̆ и автомобильный̆ транспорт.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развития и особенности железнодорожного и авто 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Водный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и другие виды транспорта.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протяжённость судоходных речных путей̆.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 порта. Влияние на окружающую среду. Перспективы развития. Трубопроводный̆ транспорт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Связь. Сфера обслуживания. Жилищно-коммунальное хозяйство. Рекреационное хозяйство.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связи и их роль в жизни людей̆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371DAB" w:rsidRPr="00D752E7" w:rsidRDefault="00371DAB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DAB" w:rsidRPr="00D752E7" w:rsidRDefault="00371DAB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Региональная часть курса</w:t>
      </w:r>
      <w:proofErr w:type="gramStart"/>
      <w:r w:rsidRPr="00D7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D75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часов)</w:t>
      </w:r>
    </w:p>
    <w:p w:rsidR="00371DAB" w:rsidRPr="00D752E7" w:rsidRDefault="00371DAB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РАЙОНИРОВАНИЕ РОССИИ. ОБЩЕСТВЕННАЯ ГЕОГРАФИЯ КРУПНЫХ РЕГИОНОВ (1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Районирование России.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Районирование—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жнейший метод географии. Виды районирования. Географическое (территориальное) разделение труда. Специализация территорий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разных видов районирования России.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ЗАПАДНЫЙ МАКРОРЕГИОН — ЕВРОПЕЙСКАЯ РОССИЯ (1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макрорегиона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ЦЕНТРАЛЬНАЯ РОССИЯ И ЕВРОПЕЙСКИЙ 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 ЗАПАД</w:t>
      </w:r>
      <w:proofErr w:type="gram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Состав, природа, историческое изменение географического положения. Общие </w:t>
      </w: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</w:t>
      </w:r>
      <w:proofErr w:type="gram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и Европейский̆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межрайонный̆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 и главные черты хозяйства.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Районы Центральной̆ России. Москва и Московский̆ столичный̆ регион.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Центральное положение Москвы как фактор формирования региона. Исторический̆ и религиозный̆ факторы усиления Москвы. Радиально кольцевая территориальная структура расселения и хозяйства. Население Москвы, Московская агломерация. Важнейшие отрасли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хозяйства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региона. Культурно исторические памятники.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Географические особенности областей̆ Центрального района.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Восточного и Южного.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Волго-Вятскии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̆ и </w:t>
      </w: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Центрально-Черноземныи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районы.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районов. Особенности географического положения, его влияние на природу, хозяйство и жизнь населения.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графия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Северо-Западныи</w:t>
      </w:r>
      <w:proofErr w:type="spellEnd"/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район: состав, ЭГП, население.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 Петербургская агломерация. Народы и религии.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торы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анкт Петербурга. Сельское хозяйство. Сфера ус луг. Экологические проблемы. Основные направления раз вития. Историко-культурные памятники района.</w:t>
      </w:r>
    </w:p>
    <w:p w:rsidR="00400B52" w:rsidRPr="00D752E7" w:rsidRDefault="00371DAB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ЕВРОПЕЙСКИЙ СЕВЕР (3</w:t>
      </w:r>
      <w:r w:rsidR="00400B52"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района.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Физико-и</w:t>
      </w:r>
      <w:proofErr w:type="spellEnd"/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Кольско-Карельская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Тимано-Печорская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района.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Географические аспекты основных экономических, социальных и экологических проблем. Место и роль района в социально экономическом пространстве страны.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анализ 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 для развития хозяйства Европейского Севера.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ЕВРОПЕЙСКИЙ ЮГ — СЕВЕРНЫЙ КАВКАЗ (3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Европейского Юга.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Физико-и</w:t>
      </w:r>
      <w:proofErr w:type="spellEnd"/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экономико-географическое положение, его влияние на природу. Хозяйство и жизнь населения.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Естественный̆ прирост и миграции. Размещение населения. Урбанизация и города. Народы и религии, традиции и культура.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Сельское хозяйство. Ведущие отрасли промышленности: пищевая, машиностроение, топливная, химическая промышленность. Сфера услуг. Эко 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ПОВОЛЖЬЕ (3ч)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Поволжья.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Естественныӗ прирост и миграции. Размещение населения. Урбанизация и города. Народы и религии, традиции и культура.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Хозяйство.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 (3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Урала.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Естественный̆ прирост и миграции. Размещение населения. Урбанизация и города. Народы и религии, традиции и культура.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ВОСТОЧНЫЙ МАКРОРЕГИОН — АЗИАТСКАЯ РОССИЯ (6 ч)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макрорегиона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 экономическом развитии страны.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Этапы, проблемы и перспективы развития экономики.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Историко-географические этапы формирования региона. Формирование сети городов. Рост населения. Урало-Кузнецкий̆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Сибирь.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района, его роль в хозяйстве России. Природно-территориальные комплексы района, их различия. Полоса Основной̆ зоны заселения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Кузнецко-Алтайскии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Западно-Сибирскии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 подрайоны: ресурсная база, география основных отраслей̆ хозяйства.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Сибирь.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района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роль в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хозяйстве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</w:t>
      </w:r>
      <w:proofErr w:type="spellStart"/>
      <w:proofErr w:type="gram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торы</w:t>
      </w:r>
      <w:proofErr w:type="gram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особенности хозяйства.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Ангаро-Енисейскии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̆ и Забайкальский̆ подрайоны. Ведущие отрасли промышленности: топливная, химическая, электроэнергетика, чёрная металлургия, машиностроение. Сельское хозяйство. Сфера услуг. Экологические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Дальний̆ Восток.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района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роль в </w:t>
      </w:r>
      <w:proofErr w:type="spellStart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хозяйстве</w:t>
      </w:r>
      <w:proofErr w:type="spellEnd"/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топливно-энергетический̆ комплекс. Сельское хозяйство. Сфера услуг. Экологические проблемы. Основные направления развития.</w:t>
      </w:r>
    </w:p>
    <w:p w:rsidR="00400B52" w:rsidRPr="00D752E7" w:rsidRDefault="00400B52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7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D752E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географического положения Западной̆ и Восточной̆ Сибири.</w:t>
      </w:r>
    </w:p>
    <w:p w:rsidR="008E7AEC" w:rsidRPr="00D752E7" w:rsidRDefault="008E7AEC" w:rsidP="008E7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EC" w:rsidRPr="00D752E7" w:rsidRDefault="008E7AEC" w:rsidP="008E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E7">
        <w:rPr>
          <w:rFonts w:ascii="Times New Roman" w:hAnsi="Times New Roman" w:cs="Times New Roman"/>
          <w:b/>
          <w:sz w:val="24"/>
          <w:szCs w:val="24"/>
        </w:rPr>
        <w:t>География Тюменской области. Тюменская область. Население и хозяйство (8 ч.)</w:t>
      </w:r>
    </w:p>
    <w:p w:rsidR="008E7AEC" w:rsidRPr="00D752E7" w:rsidRDefault="008E7AEC" w:rsidP="008E7AEC">
      <w:pPr>
        <w:jc w:val="both"/>
        <w:rPr>
          <w:rFonts w:ascii="Times New Roman" w:hAnsi="Times New Roman" w:cs="Times New Roman"/>
          <w:sz w:val="24"/>
          <w:szCs w:val="24"/>
        </w:rPr>
      </w:pPr>
      <w:r w:rsidRPr="00D752E7">
        <w:rPr>
          <w:rFonts w:ascii="Times New Roman" w:hAnsi="Times New Roman" w:cs="Times New Roman"/>
          <w:sz w:val="24"/>
          <w:szCs w:val="24"/>
        </w:rPr>
        <w:lastRenderedPageBreak/>
        <w:t>Экономико-географическое положение Тюменской области.</w:t>
      </w:r>
      <w:r w:rsidR="00550978" w:rsidRPr="00D752E7">
        <w:rPr>
          <w:rFonts w:ascii="Times New Roman" w:hAnsi="Times New Roman" w:cs="Times New Roman"/>
          <w:sz w:val="24"/>
          <w:szCs w:val="24"/>
        </w:rPr>
        <w:t xml:space="preserve"> </w:t>
      </w:r>
      <w:r w:rsidRPr="00D752E7">
        <w:rPr>
          <w:rFonts w:ascii="Times New Roman" w:hAnsi="Times New Roman" w:cs="Times New Roman"/>
          <w:sz w:val="24"/>
          <w:szCs w:val="24"/>
        </w:rPr>
        <w:t>Природные условия и  природные ресурсы Тюменской области.</w:t>
      </w:r>
      <w:r w:rsidR="00550978" w:rsidRPr="00D752E7">
        <w:rPr>
          <w:rFonts w:ascii="Times New Roman" w:hAnsi="Times New Roman" w:cs="Times New Roman"/>
          <w:sz w:val="24"/>
          <w:szCs w:val="24"/>
        </w:rPr>
        <w:t xml:space="preserve"> </w:t>
      </w:r>
      <w:r w:rsidRPr="00D752E7">
        <w:rPr>
          <w:rFonts w:ascii="Times New Roman" w:hAnsi="Times New Roman" w:cs="Times New Roman"/>
          <w:sz w:val="24"/>
          <w:szCs w:val="24"/>
        </w:rPr>
        <w:t>Население и трудовые ресурсы.</w:t>
      </w:r>
      <w:r w:rsidR="00550978" w:rsidRPr="00D752E7">
        <w:rPr>
          <w:rFonts w:ascii="Times New Roman" w:hAnsi="Times New Roman" w:cs="Times New Roman"/>
          <w:sz w:val="24"/>
          <w:szCs w:val="24"/>
        </w:rPr>
        <w:t xml:space="preserve"> </w:t>
      </w:r>
      <w:r w:rsidRPr="00D752E7">
        <w:rPr>
          <w:rFonts w:ascii="Times New Roman" w:hAnsi="Times New Roman" w:cs="Times New Roman"/>
          <w:sz w:val="24"/>
          <w:szCs w:val="24"/>
        </w:rPr>
        <w:t>Промышленность области.</w:t>
      </w:r>
      <w:r w:rsidR="00550978" w:rsidRPr="00D752E7">
        <w:rPr>
          <w:rFonts w:ascii="Times New Roman" w:hAnsi="Times New Roman" w:cs="Times New Roman"/>
          <w:sz w:val="24"/>
          <w:szCs w:val="24"/>
        </w:rPr>
        <w:t xml:space="preserve"> </w:t>
      </w:r>
      <w:r w:rsidRPr="00D752E7">
        <w:rPr>
          <w:rFonts w:ascii="Times New Roman" w:hAnsi="Times New Roman" w:cs="Times New Roman"/>
          <w:sz w:val="24"/>
          <w:szCs w:val="24"/>
        </w:rPr>
        <w:t>Сельское хозяйство.</w:t>
      </w:r>
      <w:r w:rsidR="00550978" w:rsidRPr="00D752E7">
        <w:rPr>
          <w:rFonts w:ascii="Times New Roman" w:hAnsi="Times New Roman" w:cs="Times New Roman"/>
          <w:sz w:val="24"/>
          <w:szCs w:val="24"/>
        </w:rPr>
        <w:t xml:space="preserve"> </w:t>
      </w:r>
      <w:r w:rsidRPr="00D752E7">
        <w:rPr>
          <w:rFonts w:ascii="Times New Roman" w:hAnsi="Times New Roman" w:cs="Times New Roman"/>
          <w:sz w:val="24"/>
          <w:szCs w:val="24"/>
        </w:rPr>
        <w:t>Инфраструктурный комплекс.</w:t>
      </w:r>
      <w:r w:rsidR="00550978" w:rsidRPr="00D752E7">
        <w:rPr>
          <w:rFonts w:ascii="Times New Roman" w:hAnsi="Times New Roman" w:cs="Times New Roman"/>
          <w:sz w:val="24"/>
          <w:szCs w:val="24"/>
        </w:rPr>
        <w:t xml:space="preserve"> </w:t>
      </w:r>
      <w:r w:rsidRPr="00D752E7">
        <w:rPr>
          <w:rFonts w:ascii="Times New Roman" w:hAnsi="Times New Roman" w:cs="Times New Roman"/>
          <w:sz w:val="24"/>
          <w:szCs w:val="24"/>
        </w:rPr>
        <w:t>Взаимодействие человека и природы на территории Тюменской области.</w:t>
      </w:r>
    </w:p>
    <w:p w:rsidR="008E7AEC" w:rsidRPr="00D752E7" w:rsidRDefault="008E7AEC" w:rsidP="008E7AEC">
      <w:pPr>
        <w:tabs>
          <w:tab w:val="left" w:pos="1260"/>
        </w:tabs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752E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Актуальная тематика для региона:</w:t>
      </w:r>
    </w:p>
    <w:p w:rsidR="008E7AEC" w:rsidRPr="00D752E7" w:rsidRDefault="008E7AEC" w:rsidP="008E7AE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52E7">
        <w:rPr>
          <w:rFonts w:ascii="Times New Roman" w:hAnsi="Times New Roman" w:cs="Times New Roman"/>
          <w:sz w:val="24"/>
          <w:szCs w:val="24"/>
          <w:highlight w:val="yellow"/>
        </w:rPr>
        <w:t>Ресурсы Тюменской области: АО "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Сургутнефтегаз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", "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Нижневартовскнефтегаз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", "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Ноябрьскнефтегаз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", "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Юганскнефтегаз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" (г. Нефтеюганск), "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Уренгойгазпром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" (г. Новый Уренгой), "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Ямбурггаздобыча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". ОАО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Лукойл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- Западная Сибирь» - предприятие по добычи нефти и газа.</w:t>
      </w:r>
    </w:p>
    <w:p w:rsidR="008E7AEC" w:rsidRPr="00D752E7" w:rsidRDefault="008E7AEC" w:rsidP="008E7AE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Промышленность Тюменской области: Продукция </w:t>
      </w:r>
      <w:proofErr w:type="gram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. Тобольск – ПАО «СИБУР Холдинг». ООО «Тобольск – Полимер», ООО «Тобольск </w:t>
      </w:r>
      <w:proofErr w:type="gram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–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Н</w:t>
      </w:r>
      <w:proofErr w:type="gram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ефтехим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», г. Тюмень – ООО «Трубный завод «СИБГАЗАППРАТ» группа ПОЛИПЛАСТИК; Тюменский аккумуляторный завод (ТАЗ); Тюменский моторный завод (ТМЗ) — газотурбинные двигатели; Завод сварочных электродов СИБЭС (СИБЭС) — сварочные электроды;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Электро-сталь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Тюмени»; Закрытое акционерное общество «Обувное производственное объединение «Восход»»; ООО «Сибирская ковровая фабрика».</w:t>
      </w:r>
    </w:p>
    <w:p w:rsidR="008E7AEC" w:rsidRPr="00D752E7" w:rsidRDefault="008E7AEC" w:rsidP="008E7AE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Сельское хозяйство Тюменской области: Тюменский район – ООО «ТК Тюмень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Агро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» (тепличный комбинат по производству плодоовощной продукции в закрытом грунте);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Аромашевский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 – ООО «Рыба Сибири»;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Голышмановский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 – ООО УК «ДАМАТЕ»</w:t>
      </w:r>
      <w:proofErr w:type="gram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;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З</w:t>
      </w:r>
      <w:proofErr w:type="gram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аводоуковский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городской округ ООО «УК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Арсиб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Агро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»; 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Исетский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район- ООО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Эвика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Агро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», ИП Родыгин (комплекс по производству и переработке мяса перепелов);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Ишимский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 – ЗАО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Племзавод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«Юбилейный»»;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Нижнетавдинский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</w:t>
      </w:r>
      <w:proofErr w:type="gram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н-</w:t>
      </w:r>
      <w:proofErr w:type="gram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Кизеров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(козья ферма), ООО «Бизон» (крупнорогатый скот);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Сладковский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район- ООО «Сладковское товарное рыбоводческое хозяйство».</w:t>
      </w:r>
      <w:r w:rsidRPr="00D752E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Предприятия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Вагайского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района (см.выше)</w:t>
      </w:r>
    </w:p>
    <w:p w:rsidR="008E7AEC" w:rsidRPr="00D752E7" w:rsidRDefault="008E7AEC" w:rsidP="008E7AEC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Инфраструктурный комплекс Тюменской области: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Транспортно-логистическая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компания «Артель»; Русская служба логистики, транспортная компания; База отдыха «Верхний бор» - Тюменский район;  ЗАО «Научно-производственное предприятие «Западная Сибирь»- Заводоуковск; ООО «Долина Карабаш» </w:t>
      </w:r>
      <w:proofErr w:type="gram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-т</w:t>
      </w:r>
      <w:proofErr w:type="gram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ермальный парк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Фешенель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»;ООО «Профилакторий «Светлый»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Ялуторовский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район. Спортивно-туристический комплекс «Красная горка» </w:t>
      </w:r>
      <w:proofErr w:type="gram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gram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шимский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район; 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Тобольский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 xml:space="preserve"> Кремль; ООО «</w:t>
      </w:r>
      <w:proofErr w:type="spellStart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НОВ-Экология</w:t>
      </w:r>
      <w:proofErr w:type="spellEnd"/>
      <w:r w:rsidRPr="00D752E7">
        <w:rPr>
          <w:rFonts w:ascii="Times New Roman" w:hAnsi="Times New Roman" w:cs="Times New Roman"/>
          <w:sz w:val="24"/>
          <w:szCs w:val="24"/>
          <w:highlight w:val="yellow"/>
        </w:rPr>
        <w:t>» - мусороперерабатывающий завод.</w:t>
      </w:r>
    </w:p>
    <w:p w:rsidR="008E7AEC" w:rsidRPr="00D752E7" w:rsidRDefault="008E7AEC" w:rsidP="008E7AEC">
      <w:pPr>
        <w:rPr>
          <w:rFonts w:ascii="Times New Roman" w:hAnsi="Times New Roman" w:cs="Times New Roman"/>
          <w:sz w:val="24"/>
          <w:szCs w:val="24"/>
        </w:rPr>
      </w:pPr>
    </w:p>
    <w:p w:rsidR="003731A4" w:rsidRPr="00D752E7" w:rsidRDefault="003731A4" w:rsidP="0040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2E7" w:rsidRDefault="003731A4" w:rsidP="003731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Тематическое планирование </w:t>
      </w:r>
    </w:p>
    <w:p w:rsidR="003731A4" w:rsidRPr="00D752E7" w:rsidRDefault="003731A4" w:rsidP="003731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указанием количества часов, отводимых на освоение каждой темы</w:t>
      </w:r>
    </w:p>
    <w:p w:rsidR="003731A4" w:rsidRPr="00D752E7" w:rsidRDefault="003731A4" w:rsidP="003731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1A4" w:rsidRDefault="003731A4" w:rsidP="003731A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3731A4" w:rsidTr="003731A4">
        <w:tc>
          <w:tcPr>
            <w:tcW w:w="534" w:type="dxa"/>
          </w:tcPr>
          <w:p w:rsidR="003731A4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846" w:type="dxa"/>
          </w:tcPr>
          <w:p w:rsidR="003731A4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3191" w:type="dxa"/>
          </w:tcPr>
          <w:p w:rsidR="003731A4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3731A4" w:rsidRPr="007078DE" w:rsidTr="003731A4">
        <w:tc>
          <w:tcPr>
            <w:tcW w:w="534" w:type="dxa"/>
          </w:tcPr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5846" w:type="dxa"/>
          </w:tcPr>
          <w:p w:rsidR="003731A4" w:rsidRPr="007078DE" w:rsidRDefault="007078DE" w:rsidP="003731A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России в мире</w:t>
            </w:r>
            <w:r w:rsidR="003731A4"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3731A4" w:rsidRPr="007078DE" w:rsidRDefault="00371DAB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3731A4" w:rsidRPr="007078DE" w:rsidTr="003731A4">
        <w:tc>
          <w:tcPr>
            <w:tcW w:w="534" w:type="dxa"/>
          </w:tcPr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46" w:type="dxa"/>
          </w:tcPr>
          <w:p w:rsidR="003731A4" w:rsidRPr="007078DE" w:rsidRDefault="007078DE" w:rsidP="003731A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Население Российской федерации</w:t>
            </w:r>
            <w:r w:rsidR="003731A4"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3731A4" w:rsidRPr="007078DE" w:rsidRDefault="00371DAB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3731A4" w:rsidRPr="007078DE" w:rsidTr="003731A4">
        <w:tc>
          <w:tcPr>
            <w:tcW w:w="534" w:type="dxa"/>
          </w:tcPr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46" w:type="dxa"/>
          </w:tcPr>
          <w:p w:rsidR="003731A4" w:rsidRPr="007078DE" w:rsidRDefault="003731A4" w:rsidP="003731A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еографические особенности экономики России</w:t>
            </w:r>
          </w:p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3731A4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3731A4" w:rsidRPr="007078DE" w:rsidTr="003731A4">
        <w:tc>
          <w:tcPr>
            <w:tcW w:w="534" w:type="dxa"/>
          </w:tcPr>
          <w:p w:rsidR="003731A4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846" w:type="dxa"/>
          </w:tcPr>
          <w:p w:rsidR="003731A4" w:rsidRPr="007078DE" w:rsidRDefault="003731A4" w:rsidP="003731A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ажнейшие межотраслевые комплексы России и их география</w:t>
            </w:r>
          </w:p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3731A4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3731A4" w:rsidRPr="007078DE" w:rsidTr="003731A4">
        <w:tc>
          <w:tcPr>
            <w:tcW w:w="534" w:type="dxa"/>
          </w:tcPr>
          <w:p w:rsidR="003731A4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46" w:type="dxa"/>
          </w:tcPr>
          <w:p w:rsidR="003731A4" w:rsidRPr="007078DE" w:rsidRDefault="003731A4" w:rsidP="003731A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2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ашиностроительный комплекс</w:t>
            </w:r>
          </w:p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3731A4" w:rsidRPr="007078DE" w:rsidRDefault="00371DAB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3731A4" w:rsidRPr="007078DE" w:rsidTr="003731A4">
        <w:tc>
          <w:tcPr>
            <w:tcW w:w="534" w:type="dxa"/>
          </w:tcPr>
          <w:p w:rsidR="003731A4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46" w:type="dxa"/>
          </w:tcPr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32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опливно-энергетический комплекс</w:t>
            </w:r>
          </w:p>
          <w:p w:rsidR="003731A4" w:rsidRPr="007078DE" w:rsidRDefault="003731A4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3731A4" w:rsidRPr="007078DE" w:rsidRDefault="00371DAB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7078DE" w:rsidRPr="007078DE" w:rsidTr="003731A4">
        <w:tc>
          <w:tcPr>
            <w:tcW w:w="534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46" w:type="dxa"/>
          </w:tcPr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32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омплексы, производящие конструкционные материалы и химические вещества</w:t>
            </w:r>
          </w:p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7078DE" w:rsidRPr="007078DE" w:rsidTr="003731A4">
        <w:tc>
          <w:tcPr>
            <w:tcW w:w="534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846" w:type="dxa"/>
          </w:tcPr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32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гропромышленный комплекс</w:t>
            </w:r>
          </w:p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78DE" w:rsidRPr="007078DE" w:rsidRDefault="00371DAB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7078DE" w:rsidRPr="007078DE" w:rsidTr="003731A4">
        <w:tc>
          <w:tcPr>
            <w:tcW w:w="534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46" w:type="dxa"/>
          </w:tcPr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32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нфраструктурный комплекс</w:t>
            </w:r>
          </w:p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7078DE" w:rsidRPr="007078DE" w:rsidTr="003731A4">
        <w:tc>
          <w:tcPr>
            <w:tcW w:w="534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46" w:type="dxa"/>
          </w:tcPr>
          <w:p w:rsidR="007078DE" w:rsidRPr="007078DE" w:rsidRDefault="007078DE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32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айонирование России. Общественная география крупных регионов</w:t>
            </w:r>
          </w:p>
        </w:tc>
        <w:tc>
          <w:tcPr>
            <w:tcW w:w="3191" w:type="dxa"/>
          </w:tcPr>
          <w:p w:rsidR="007078DE" w:rsidRPr="007078DE" w:rsidRDefault="00371DAB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7078DE" w:rsidRPr="007078DE" w:rsidTr="003731A4">
        <w:tc>
          <w:tcPr>
            <w:tcW w:w="534" w:type="dxa"/>
          </w:tcPr>
          <w:p w:rsidR="007078DE" w:rsidRPr="007078DE" w:rsidRDefault="007078DE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846" w:type="dxa"/>
          </w:tcPr>
          <w:p w:rsidR="007078DE" w:rsidRPr="007078DE" w:rsidRDefault="008E7AEC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 родного края</w:t>
            </w:r>
          </w:p>
        </w:tc>
        <w:tc>
          <w:tcPr>
            <w:tcW w:w="3191" w:type="dxa"/>
          </w:tcPr>
          <w:p w:rsidR="007078DE" w:rsidRPr="007078DE" w:rsidRDefault="00550978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550978" w:rsidRPr="007078DE" w:rsidTr="003731A4">
        <w:tc>
          <w:tcPr>
            <w:tcW w:w="534" w:type="dxa"/>
          </w:tcPr>
          <w:p w:rsidR="00550978" w:rsidRPr="007078DE" w:rsidRDefault="00550978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846" w:type="dxa"/>
          </w:tcPr>
          <w:p w:rsidR="00550978" w:rsidRDefault="00550978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191" w:type="dxa"/>
          </w:tcPr>
          <w:p w:rsidR="00550978" w:rsidRDefault="00550978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50978" w:rsidRPr="007078DE" w:rsidTr="003731A4">
        <w:tc>
          <w:tcPr>
            <w:tcW w:w="534" w:type="dxa"/>
          </w:tcPr>
          <w:p w:rsidR="00550978" w:rsidRDefault="00550978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6" w:type="dxa"/>
          </w:tcPr>
          <w:p w:rsidR="00550978" w:rsidRDefault="00550978" w:rsidP="007078D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0978" w:rsidRDefault="00550978" w:rsidP="003731A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 часов.</w:t>
            </w:r>
          </w:p>
        </w:tc>
      </w:tr>
    </w:tbl>
    <w:p w:rsidR="003731A4" w:rsidRPr="007078DE" w:rsidRDefault="003731A4" w:rsidP="003731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7078DE" w:rsidRDefault="00400B52" w:rsidP="00400B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0B52" w:rsidRPr="007078DE" w:rsidRDefault="00400B52" w:rsidP="00400B52">
      <w:pPr>
        <w:ind w:firstLine="708"/>
      </w:pPr>
    </w:p>
    <w:sectPr w:rsidR="00400B52" w:rsidRPr="007078DE" w:rsidSect="0060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AD6"/>
    <w:multiLevelType w:val="multilevel"/>
    <w:tmpl w:val="27B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4F05"/>
    <w:multiLevelType w:val="multilevel"/>
    <w:tmpl w:val="584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54720"/>
    <w:multiLevelType w:val="multilevel"/>
    <w:tmpl w:val="8E8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69B3"/>
    <w:multiLevelType w:val="multilevel"/>
    <w:tmpl w:val="7B7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56476"/>
    <w:multiLevelType w:val="multilevel"/>
    <w:tmpl w:val="A04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F770A"/>
    <w:multiLevelType w:val="multilevel"/>
    <w:tmpl w:val="11A8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F4DE1"/>
    <w:multiLevelType w:val="hybridMultilevel"/>
    <w:tmpl w:val="C8B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BC3"/>
    <w:rsid w:val="0008299C"/>
    <w:rsid w:val="00195645"/>
    <w:rsid w:val="001B5443"/>
    <w:rsid w:val="00322527"/>
    <w:rsid w:val="00326A3F"/>
    <w:rsid w:val="00371DAB"/>
    <w:rsid w:val="003731A4"/>
    <w:rsid w:val="00400B52"/>
    <w:rsid w:val="00550978"/>
    <w:rsid w:val="005C2BC3"/>
    <w:rsid w:val="00601173"/>
    <w:rsid w:val="00687734"/>
    <w:rsid w:val="007078DE"/>
    <w:rsid w:val="008D28E3"/>
    <w:rsid w:val="008D6983"/>
    <w:rsid w:val="008E7AEC"/>
    <w:rsid w:val="00C62E70"/>
    <w:rsid w:val="00D01A1C"/>
    <w:rsid w:val="00D752E7"/>
    <w:rsid w:val="00F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B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73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C62E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62E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62E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25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7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1ED4-C7D4-45BD-AEF0-7EFE715C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13</cp:revision>
  <dcterms:created xsi:type="dcterms:W3CDTF">2019-09-08T18:50:00Z</dcterms:created>
  <dcterms:modified xsi:type="dcterms:W3CDTF">2019-10-01T09:15:00Z</dcterms:modified>
</cp:coreProperties>
</file>