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B8" w:rsidRPr="00394CB8" w:rsidRDefault="006B56ED" w:rsidP="00394CB8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8409" cy="85598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09" cy="855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3D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6ED" w:rsidRDefault="006B56E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2C3D" w:rsidRPr="004A5E35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94CB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Pr="004A5E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Планируемые результаты освоения учебного предмета «Физика»</w:t>
      </w:r>
    </w:p>
    <w:p w:rsidR="00682C3D" w:rsidRPr="007D566C" w:rsidRDefault="00682C3D" w:rsidP="007D56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D566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Личностными результатами </w:t>
      </w:r>
      <w:r w:rsidRPr="007D566C">
        <w:rPr>
          <w:rFonts w:ascii="Times New Roman" w:hAnsi="Times New Roman" w:cs="Times New Roman"/>
          <w:color w:val="00000A"/>
          <w:sz w:val="24"/>
          <w:szCs w:val="24"/>
        </w:rPr>
        <w:t>обучения физике в основной школе являются: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чувство ответственности и долга перед Родиной, идентификация себя в качестве гражданина России, субъективная значимость использования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(идентичность человека с российской многонациональной культурой, сопричастность истории народов и государств, находившихся на территории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современной России); </w:t>
      </w:r>
      <w:proofErr w:type="spell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интериоризация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мира.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способность к осознанному выбору и построению дальнейшей индивидуальной траектории образования на базе ориентировки в мире профессий и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профессиональных предпочтений, с учетом устойчивых познавательных интересов.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чувств и нравственного поведения, осознанного и ответственного отношения к собственным поступкам (способность к нравственному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самосовершенствованию; веротерпимость, уважительное отношение к религиозным чувствам, взглядам людей или их отсутствию; знание основных</w:t>
      </w:r>
      <w:proofErr w:type="gramEnd"/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норм морали, нравственных, духовных идеалов, хранимых в культурных традициях народов России, готовность на их основе к сознательному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самоограничению в поступках, поведении, расточительном </w:t>
      </w:r>
      <w:proofErr w:type="spell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потребительстве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  <w:proofErr w:type="spell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сформированность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представлений об основах светской этики,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культуры традиционных религий, их роли в развитии культуры и истории России и человечества, в становлении гражданского общества и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Сформированность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семьи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в жизни человека и общества, принятие ценности семейной жизни, уважительное и заботливое отношение к членам своей семьи.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proofErr w:type="spell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Сформированность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учитывающего социальное, культурное, языковое, духовное многообразие современного мира.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позиции. Готовность и способность вести диалог с другими людьми и достигать в нем взаимопонимания (идентификация себя как полноправного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субъекта общения, готовность к конструированию образа партнера по диалогу, готовность к конструированию образа допустимых способов диалога,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готовность к конструированию процесса диалога как </w:t>
      </w:r>
      <w:proofErr w:type="spell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конвенционирования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Участие в школьном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особенностей (формирование готовности к участию в процессе упорядочения социальных связей и отношений, в которые включены и которые</w:t>
      </w:r>
      <w:proofErr w:type="gramEnd"/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lastRenderedPageBreak/>
        <w:t>формируют сами учащиеся; включенность в непосредственное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гражданское участие, готовность участвовать в жизнедеятельности подросткового общественного объединения, продуктивно взаимодействующего с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социальной средой и социальными институтами; идентификация себя в качестве субъекта социальных преобразований, освоение компетентностей в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сфере организаторской деятельности; </w:t>
      </w:r>
      <w:proofErr w:type="spellStart"/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интериоризация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ценностей созидательного отношения к окружающей действительности, ценностей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социального творчества, ценности продуктивной организации совместной деятельности, самореализации в группе и организации, ценности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«другого» как равноправного партнера, формирование компетенций анализа, проектирования, организации деятельности, рефлексии изменений,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способов взаимовыгодного сотрудничества, способов реализации собственного лидерского потенциала).</w:t>
      </w:r>
      <w:proofErr w:type="gramEnd"/>
    </w:p>
    <w:p w:rsidR="00682C3D" w:rsidRPr="00394CB8" w:rsidRDefault="00682C3D" w:rsidP="0039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7. </w:t>
      </w:r>
      <w:proofErr w:type="spell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Сформированность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интериоризация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правил индивидуального и коллективного безопасного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поведения в чрезвычайных ситуациях, угрожающих жизни и здоровью людей, правил поведения на транспорте и на дорогах.</w:t>
      </w:r>
      <w:r w:rsidRPr="00394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8. </w:t>
      </w:r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сформированность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основ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художественной культуры обучающихся как части их общей духовной культуры, как особого способа познания жизни и средства организации</w:t>
      </w:r>
      <w:proofErr w:type="gramEnd"/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общения; эстетическое, эмоционально-ценностное видение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окружающего мира; способность к эмоционально-ценностному освоению мира, самовыражению и ориентации в художественном и нравственном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пространстве культуры; уважение к истории культуры своего Отечества, </w:t>
      </w:r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выраженной</w:t>
      </w:r>
      <w:proofErr w:type="gram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в том числе в понимании красоты человека; потребность в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общении</w:t>
      </w:r>
      <w:proofErr w:type="gram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с художественными произведениями, </w:t>
      </w:r>
      <w:proofErr w:type="spell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сформированность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активного отношения к традициям художественной культуры как смысловой,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эстетической и личностно-значимой ценности).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9. </w:t>
      </w:r>
      <w:proofErr w:type="spell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Сформированность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экологически ориентированной рефлексивно-оценочной и практической деятельности в жизненных ситуациях (готовность к исследованию природы,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к занятиям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сельскохозяйственным трудом, к художественно-эстетическому отражению природы, к занятиям туризмом, в том числе экотуризмом, к</w:t>
      </w:r>
      <w:r w:rsidR="00394C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осуществлению природоохранной деятельности).</w:t>
      </w:r>
    </w:p>
    <w:p w:rsidR="00682C3D" w:rsidRPr="007D566C" w:rsidRDefault="00682C3D" w:rsidP="007D56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7D566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Метапредметные</w:t>
      </w:r>
      <w:proofErr w:type="spellEnd"/>
      <w:r w:rsidRPr="007D566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результаты </w:t>
      </w:r>
      <w:r w:rsidRPr="007D566C">
        <w:rPr>
          <w:rFonts w:ascii="Times New Roman" w:hAnsi="Times New Roman" w:cs="Times New Roman"/>
          <w:color w:val="00000A"/>
          <w:sz w:val="24"/>
          <w:szCs w:val="24"/>
        </w:rPr>
        <w:t xml:space="preserve">обучения физике в основной школе включают </w:t>
      </w:r>
      <w:proofErr w:type="spellStart"/>
      <w:r w:rsidRPr="007D566C">
        <w:rPr>
          <w:rFonts w:ascii="Times New Roman" w:hAnsi="Times New Roman" w:cs="Times New Roman"/>
          <w:color w:val="00000A"/>
          <w:sz w:val="24"/>
          <w:szCs w:val="24"/>
        </w:rPr>
        <w:t>межпредметные</w:t>
      </w:r>
      <w:proofErr w:type="spellEnd"/>
      <w:r w:rsidRPr="007D566C">
        <w:rPr>
          <w:rFonts w:ascii="Times New Roman" w:hAnsi="Times New Roman" w:cs="Times New Roman"/>
          <w:color w:val="00000A"/>
          <w:sz w:val="24"/>
          <w:szCs w:val="24"/>
        </w:rPr>
        <w:t xml:space="preserve"> понятия и универсальные</w:t>
      </w:r>
      <w:r w:rsidR="00CE62D7" w:rsidRPr="007D566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D566C">
        <w:rPr>
          <w:rFonts w:ascii="Times New Roman" w:hAnsi="Times New Roman" w:cs="Times New Roman"/>
          <w:color w:val="00000A"/>
          <w:sz w:val="24"/>
          <w:szCs w:val="24"/>
        </w:rPr>
        <w:t>учебные действия (регулятивные, познавательные, коммуникативные).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Межпредметные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понятия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Условием формирования </w:t>
      </w:r>
      <w:proofErr w:type="spell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межпредметных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понятий, таких, как система, факт, закономерность, феномен, анализ, синтез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участие в проектной деятельности. В основной школе продолжается работа по формированию и развитию </w:t>
      </w: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основ читательской компетенции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Обучающиеся овладеют чтением как средством осуществления своих дальнейших планов: продолжения образования и самообразования,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гармонизации отношений человека и общества, создании образа «потребного </w:t>
      </w:r>
      <w:proofErr w:type="spell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будущего»</w:t>
      </w:r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.П</w:t>
      </w:r>
      <w:proofErr w:type="gramEnd"/>
      <w:r w:rsidRPr="00394CB8">
        <w:rPr>
          <w:rFonts w:ascii="Times New Roman" w:hAnsi="Times New Roman" w:cs="Times New Roman"/>
          <w:color w:val="00000A"/>
          <w:sz w:val="24"/>
          <w:szCs w:val="24"/>
        </w:rPr>
        <w:t>ри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изучении физики обучающиеся усовершенствуют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приобретенные </w:t>
      </w: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навыки работы с информацией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и пополнят их. Они смогут работать с текстами, преобразовывать и интерпретировать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содержащуюся в них информацию, в том числе: систематизировать, сопоставлять, анализировать, обобщать и интерпретировать информацию,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содержащуюся в готовых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информационных </w:t>
      </w:r>
      <w:proofErr w:type="spell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объектах</w:t>
      </w:r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;в</w:t>
      </w:r>
      <w:proofErr w:type="gramEnd"/>
      <w:r w:rsidRPr="00394CB8">
        <w:rPr>
          <w:rFonts w:ascii="Times New Roman" w:hAnsi="Times New Roman" w:cs="Times New Roman"/>
          <w:color w:val="00000A"/>
          <w:sz w:val="24"/>
          <w:szCs w:val="24"/>
        </w:rPr>
        <w:t>ыделять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главную и избыточную информацию, выполнять смысловое свертывание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выделенных фактов, мыслей; представлять информацию в сжатой словесной форме (в виде плана или тезисов) и в наглядно-символической форме (в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виде таблиц, графических схем и диаграмм, карт понятий — концептуальных диаграмм, опорных конспектов); заполнять и дополнять таблицы,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схемы, диаграммы, тексты.</w:t>
      </w:r>
      <w:proofErr w:type="gramEnd"/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В ходе изучения физики обучающиеся </w:t>
      </w: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приобретут опыт проектной деятельности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как особой формы учебной работы,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способствующей воспитанию самостоятельности, инициативности, ответственности, повышению мотивации и эффективности учебной</w:t>
      </w:r>
      <w:proofErr w:type="gramEnd"/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деятельности; в ходе реализации исходного замысла на практическом уровне овладеют умением выбирать адекватные стоящей задаче средства,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принимать решения, в том числе и в ситуациях неопределенности. Они получат возможность развить способность к разработке нескольких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вариантов решений, к поиску нестандартных решений, поиску и осуществлению наиболее приемлемого решения.</w:t>
      </w:r>
    </w:p>
    <w:p w:rsidR="00682C3D" w:rsidRPr="007D566C" w:rsidRDefault="00682C3D" w:rsidP="007D56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D566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Предметные результаты </w:t>
      </w:r>
      <w:r w:rsidRPr="007D566C">
        <w:rPr>
          <w:rFonts w:ascii="Times New Roman" w:hAnsi="Times New Roman" w:cs="Times New Roman"/>
          <w:color w:val="00000A"/>
          <w:sz w:val="24"/>
          <w:szCs w:val="24"/>
        </w:rPr>
        <w:t>обучения физике в основной школе.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Выпускник научится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1C344E" w:rsidRPr="00394CB8" w:rsidRDefault="00682C3D" w:rsidP="00CE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•</w:t>
      </w: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•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соблюдать правила безопасности и охраны труда при работе с учебным и лабораторным оборудованием; •</w:t>
      </w: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•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понимать смысл основных физических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терминов: физическое тело, физическое явление, физическая величина, единицы измерения;•</w:t>
      </w: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•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распознавать проблемы, которые можно решить при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помощи физических методов; анализировать отдельные этапы проведения исследований и интерпретировать результаты наблюдений и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опытов;•</w:t>
      </w: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•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формулировать проблему/задачу учебного эксперимента; собирать установку из предложенного оборудования; проводить опыт и формулировать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выводы. 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Примечание. При проведении исследования физических явлений измерительные приборы используются лишь как датчики измерения </w:t>
      </w:r>
      <w:proofErr w:type="spell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физическихвеличин</w:t>
      </w:r>
      <w:proofErr w:type="spell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Записи показаний прямых измерений в этом случае не требуется; •</w:t>
      </w: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•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понимать роль эксперимента в получении научной информации;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•</w:t>
      </w: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•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воздуха, напряжение, сила тока, радиационный фон (с использованием дозиметра); при этом выбирать оптимальный способ измерения и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использовать простейшие методы оценки погрешностей измерений;</w:t>
      </w:r>
      <w:proofErr w:type="gram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•</w:t>
      </w: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•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проводить исследование зависимостей физических величин с использованием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прямых измерений: при этом конструировать установку, фиксировать результаты полученной зависимости физических величин в виде таблиц и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графиков, делать выводы по результатам исследования; •</w:t>
      </w: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•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проводить косвенные измерения физических величин: при выполнении измерений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собирать экспериментальную установку, следуя предложенной инструкции, вычислять значение величины и анализировать полученные результаты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с учетом заданной точности измерений;•</w:t>
      </w: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•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анализировать ситуации практико-ориентированного характера, узнавать в них проявление изученных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физических явлений или закономерностей и применять имеющиеся знания для их объяснения; •</w:t>
      </w: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•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понимать принципы действия машин, приборов и</w:t>
      </w:r>
      <w:proofErr w:type="gramEnd"/>
    </w:p>
    <w:p w:rsidR="00682C3D" w:rsidRPr="00394CB8" w:rsidRDefault="00682C3D" w:rsidP="00CE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технических устройств, условия их безопасного использования в повседневной жизни; •</w:t>
      </w: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•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4A5E35" w:rsidRDefault="004A5E35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2C3D" w:rsidRPr="007D566C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94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D56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учебного предмета «Физика»</w:t>
      </w:r>
    </w:p>
    <w:p w:rsidR="007D566C" w:rsidRDefault="007D566C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Физика и ее роль в познании окружающего мира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Физика — наука о природе. Физические тела и явления. Физические свойства тел. Наблюдение и описание физических явлений. Физический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эксперимент. Моделирование явлений и объектов природы. Физические величины. Измерения физических величин: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lastRenderedPageBreak/>
        <w:t>длины, времени, температуры.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Физические приборы. Международная система единиц. Точность и погрешность измерений. Физические законы и закономерности. Физика и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техника. Научный метод познания. Роль физики в формировании естественнонаучной грамотности.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Механические явления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Механическое движение. Материальная точка как модель физического тела. Относительность механического движения. Геоцентрическая и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гелиоцентрическая системы мира. Система отсчета. Физические величины, необходимые для описания движения, и взаимосвязь между ними (путь,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перемещение, скорость, ускорение, время движения). Равномерное и равноускоренное прямолинейное движение. Графики зависимости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кинематических величин от времени при равномерном и </w:t>
      </w:r>
      <w:proofErr w:type="spellStart"/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рав-ноускоренном</w:t>
      </w:r>
      <w:proofErr w:type="spellEnd"/>
      <w:proofErr w:type="gram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движении. Равномерное движение по окружности. Инерция. Инертность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тел. Взаимодействие тел. Масса тела. Измерение массы тела. Плотность вещества. Сила. Единицы силы. Инерциальная система отсчета. Законы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Ньютона. Свободное падение тел. Сила тяжести. Закон всемирного тяготения. Искусственные спутники Земли. Сила упругости. Закон Гука. Вес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тела. Невесомость. Связь между силой тяжести массой тела. Сила тяжести на других планетах. Динамометр. Сложение двух сил, направленных по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одной прямой. Равнодействующая сил. Сила трения. Трение скольжения. Трение покоя. Трение в природе и технике. </w:t>
      </w:r>
      <w:r w:rsidRPr="00394CB8">
        <w:rPr>
          <w:rFonts w:ascii="Times New Roman" w:hAnsi="Times New Roman" w:cs="Times New Roman"/>
          <w:i/>
          <w:iCs/>
          <w:color w:val="00000A"/>
          <w:sz w:val="24"/>
          <w:szCs w:val="24"/>
        </w:rPr>
        <w:t>Искусственные спутникиЗемли</w:t>
      </w:r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1</w:t>
      </w:r>
      <w:proofErr w:type="gramEnd"/>
      <w:r w:rsidRPr="00394CB8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. Первая космическая скорость.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Импульс. Закон сохранения импульса. Реактивное движение. Механическая работа. Мощность.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Энергия. </w:t>
      </w:r>
      <w:proofErr w:type="spellStart"/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Потенциаль-ная</w:t>
      </w:r>
      <w:proofErr w:type="spellEnd"/>
      <w:proofErr w:type="gram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и кинетическая энергия. Превращение одного вида механической энергии в другой. Закон сохранения полной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механической энергии. Простые механизмы. Условия равновесия твердого тела, имеющего закрепленную ось движения. Момент силы. Центр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тяжести тела. Рычаг. Равновесие сил на рычаге. Коэффициент полезного действия механизма.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Ампли-уда</w:t>
      </w:r>
      <w:proofErr w:type="gramEnd"/>
      <w:r w:rsidRPr="00394CB8">
        <w:rPr>
          <w:rFonts w:ascii="Times New Roman" w:hAnsi="Times New Roman" w:cs="Times New Roman"/>
          <w:color w:val="00000A"/>
          <w:sz w:val="24"/>
          <w:szCs w:val="24"/>
        </w:rPr>
        <w:t>, период, частота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колебаний. </w:t>
      </w:r>
      <w:r w:rsidRPr="00394CB8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Гармонические колебания.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Превращение энергии при колебательном движении. Затухающие колебания. Вынужденные колебания.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Резонанс. Распространение колебаний в упругих средах. Поперечные и продольные волны. Длина волны. Связь длины волны со скоростью ее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распространения и периодом (частотой). Звуковые волны. </w:t>
      </w:r>
      <w:proofErr w:type="spellStart"/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Ско-рость</w:t>
      </w:r>
      <w:proofErr w:type="spellEnd"/>
      <w:proofErr w:type="gram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 звука. Высота, тембр и громкость звука. Эхо. Звуковой резонанс.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Электромагнитные явления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Опыт Эрстеда. Магнитное поле. Индукция магнитного поля. Магнитное поле прямого тока. Магнитное поле катушки с током. Постоянные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магниты. Магнитное поле постоянных магнитов. Магнитное поле Земли. Взаимодействие магнитов. Действие магнитного поля на проводник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с током. Электрический двигатель. Однородное и неоднородное магнитное поле. Правило буравчика. Обнаружение магнитного поля.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Действие магнитного поля на проводник с током и движущуюся заряженную частицу. </w:t>
      </w:r>
      <w:r w:rsidRPr="00394CB8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Сила Ампера и сила Лоренца.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Правило левой руки.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Магнитный поток. Опыты Фарадея. Электромагнитная индукция. Направление индукционного тока. Правило Ленца. Явление самоиндукции.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Электромагнитные колебания. Колебательный контур. Переменный ток. Генератор переменного тока. Преобразования энергии в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электрогенераторах. Трансформатор. Передача электрической энергии на расстояние. Электромагнитное поле. Электромагнитные волны. Скорость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распространения электромагнитных волн. Влияние электромагнитных излучений на живые организмы. Получение электромагнитных колебаний.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Принципы радиосвязи и телевидения.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Электромагнитная природа света. Скорость света. Источники света. Прямолинейное распространение света. Отражение света. Закон отражения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света. Плоское зеркало. Изображение предмета в зеркале. Преломление света. Закон преломления света. Линзы. Фокусное расстояние линзы.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Оптическая сила линзы. Изображения, даваемые линзой. Глаз как оптическая система. Оптические приборы. Преломление света. Показатель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преломления. Дисперсия света.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lastRenderedPageBreak/>
        <w:t>Цвета тел. Спектрограф и спектроско</w:t>
      </w:r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п-</w:t>
      </w:r>
      <w:proofErr w:type="gramEnd"/>
      <w:r w:rsidRPr="00394CB8">
        <w:rPr>
          <w:rFonts w:ascii="Times New Roman" w:hAnsi="Times New Roman" w:cs="Times New Roman"/>
          <w:color w:val="00000A"/>
          <w:sz w:val="24"/>
          <w:szCs w:val="24"/>
        </w:rPr>
        <w:t xml:space="preserve">. Типы оптических спектров. </w:t>
      </w:r>
      <w:r w:rsidRPr="00394CB8"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Спектральный анализ.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Квантовые явления</w:t>
      </w:r>
    </w:p>
    <w:p w:rsidR="00682C3D" w:rsidRPr="00394CB8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94CB8">
        <w:rPr>
          <w:rFonts w:ascii="Times New Roman" w:hAnsi="Times New Roman" w:cs="Times New Roman"/>
          <w:color w:val="00000A"/>
          <w:sz w:val="24"/>
          <w:szCs w:val="24"/>
        </w:rPr>
        <w:t>Строение атомов. Планетарная модель атома. Поглощение и испускание света атомами. Происхождение линейчатых спектров. Опыты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Резерфорда. Радиоактивность как свидетельство сложного строения атомов. Альф</w:t>
      </w:r>
      <w:proofErr w:type="gramStart"/>
      <w:r w:rsidRPr="00394CB8">
        <w:rPr>
          <w:rFonts w:ascii="Times New Roman" w:hAnsi="Times New Roman" w:cs="Times New Roman"/>
          <w:color w:val="00000A"/>
          <w:sz w:val="24"/>
          <w:szCs w:val="24"/>
        </w:rPr>
        <w:t>а-</w:t>
      </w:r>
      <w:proofErr w:type="gramEnd"/>
      <w:r w:rsidRPr="00394CB8">
        <w:rPr>
          <w:rFonts w:ascii="Times New Roman" w:hAnsi="Times New Roman" w:cs="Times New Roman"/>
          <w:color w:val="00000A"/>
          <w:sz w:val="24"/>
          <w:szCs w:val="24"/>
        </w:rPr>
        <w:t>, бета- и гамма-излучения. Радиоактивные превращения атомных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ядер. Сохранение зарядового и массового чисел при ядерных реакциях. Период полураспада. Закон радиоактивного распада. Экспериментальные</w:t>
      </w:r>
      <w:r w:rsidR="00CE62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94CB8">
        <w:rPr>
          <w:rFonts w:ascii="Times New Roman" w:hAnsi="Times New Roman" w:cs="Times New Roman"/>
          <w:color w:val="00000A"/>
          <w:sz w:val="24"/>
          <w:szCs w:val="24"/>
        </w:rPr>
        <w:t>методы исследования частиц. Протонно-нейтронная модель ядра. Физический смысл</w:t>
      </w:r>
      <w:r w:rsidR="007D566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4A5E35" w:rsidRDefault="004A5E35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2C3D" w:rsidRPr="007D566C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94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bookmarkStart w:id="0" w:name="_GoBack"/>
      <w:r w:rsidRPr="007D56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Тематическое планирование с указанием количества часов,</w:t>
      </w:r>
    </w:p>
    <w:p w:rsidR="00682C3D" w:rsidRPr="007D566C" w:rsidRDefault="00682C3D" w:rsidP="00682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7D56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отводимых</w:t>
      </w:r>
      <w:proofErr w:type="gramEnd"/>
      <w:r w:rsidRPr="007D56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на освоение каждой темы.</w:t>
      </w:r>
    </w:p>
    <w:bookmarkEnd w:id="0"/>
    <w:p w:rsidR="004A5DF3" w:rsidRPr="004A5DF3" w:rsidRDefault="00682C3D" w:rsidP="004A5D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Законы взаимодействия </w:t>
      </w:r>
      <w:r w:rsidR="004A5E35" w:rsidRPr="004A5DF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4A5E35" w:rsidRPr="004A5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5E35" w:rsidRPr="004A5DF3">
        <w:rPr>
          <w:rFonts w:ascii="Times New Roman" w:hAnsi="Times New Roman" w:cs="Times New Roman"/>
          <w:bCs/>
          <w:color w:val="000000"/>
          <w:sz w:val="24"/>
          <w:szCs w:val="24"/>
        </w:rPr>
        <w:t>движения</w:t>
      </w:r>
      <w:r w:rsidR="004A5E35" w:rsidRPr="004A5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A5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тел </w:t>
      </w:r>
      <w:proofErr w:type="gramStart"/>
      <w:r w:rsidRPr="004A5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="004A5E35" w:rsidRPr="004A5DF3">
        <w:rPr>
          <w:rFonts w:ascii="Times New Roman" w:hAnsi="Times New Roman" w:cs="Times New Roman"/>
          <w:bCs/>
          <w:color w:val="000000"/>
          <w:sz w:val="24"/>
          <w:szCs w:val="24"/>
        </w:rPr>
        <w:t>27</w:t>
      </w:r>
      <w:r w:rsidRPr="004A5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ч) </w:t>
      </w:r>
    </w:p>
    <w:p w:rsidR="004A5DF3" w:rsidRPr="004A5DF3" w:rsidRDefault="004A5DF3" w:rsidP="004A5D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5DF3">
        <w:rPr>
          <w:rFonts w:ascii="Times New Roman" w:hAnsi="Times New Roman" w:cs="Times New Roman"/>
          <w:bCs/>
          <w:sz w:val="24"/>
          <w:szCs w:val="24"/>
        </w:rPr>
        <w:t>Прямолинейное равно</w:t>
      </w:r>
      <w:r>
        <w:rPr>
          <w:rFonts w:ascii="Times New Roman" w:hAnsi="Times New Roman" w:cs="Times New Roman"/>
          <w:bCs/>
          <w:sz w:val="24"/>
          <w:szCs w:val="24"/>
        </w:rPr>
        <w:t>мер</w:t>
      </w:r>
      <w:r w:rsidRPr="004A5DF3">
        <w:rPr>
          <w:rFonts w:ascii="Times New Roman" w:hAnsi="Times New Roman" w:cs="Times New Roman"/>
          <w:bCs/>
          <w:sz w:val="24"/>
          <w:szCs w:val="24"/>
        </w:rPr>
        <w:t>ное движение (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A5DF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5DF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4A5DF3" w:rsidRDefault="004A5DF3" w:rsidP="004A5D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5DF3">
        <w:rPr>
          <w:rFonts w:ascii="Times New Roman" w:hAnsi="Times New Roman" w:cs="Times New Roman"/>
          <w:bCs/>
          <w:sz w:val="24"/>
          <w:szCs w:val="24"/>
        </w:rPr>
        <w:t>Прямолинейное равноускоренное движение (8 часов)</w:t>
      </w:r>
    </w:p>
    <w:p w:rsidR="007D566C" w:rsidRPr="004A5DF3" w:rsidRDefault="007D566C" w:rsidP="004A5D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Законы динамики (15 часов)</w:t>
      </w:r>
    </w:p>
    <w:p w:rsidR="004A5DF3" w:rsidRDefault="004A5DF3" w:rsidP="00CE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2C3D" w:rsidRPr="007D566C" w:rsidRDefault="00682C3D" w:rsidP="007D56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6C">
        <w:rPr>
          <w:rFonts w:ascii="Times New Roman" w:hAnsi="Times New Roman" w:cs="Times New Roman"/>
          <w:bCs/>
          <w:sz w:val="24"/>
          <w:szCs w:val="24"/>
        </w:rPr>
        <w:t xml:space="preserve">Механические колебания и волны. Звук. </w:t>
      </w:r>
      <w:proofErr w:type="gramStart"/>
      <w:r w:rsidRPr="007D566C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7D566C">
        <w:rPr>
          <w:rFonts w:ascii="Times New Roman" w:hAnsi="Times New Roman" w:cs="Times New Roman"/>
          <w:bCs/>
          <w:sz w:val="24"/>
          <w:szCs w:val="24"/>
        </w:rPr>
        <w:t>1</w:t>
      </w:r>
      <w:r w:rsidR="007D566C">
        <w:rPr>
          <w:rFonts w:ascii="Times New Roman" w:hAnsi="Times New Roman" w:cs="Times New Roman"/>
          <w:bCs/>
          <w:sz w:val="24"/>
          <w:szCs w:val="24"/>
        </w:rPr>
        <w:t>1</w:t>
      </w:r>
      <w:r w:rsidRPr="007D566C">
        <w:rPr>
          <w:rFonts w:ascii="Times New Roman" w:hAnsi="Times New Roman" w:cs="Times New Roman"/>
          <w:bCs/>
          <w:sz w:val="24"/>
          <w:szCs w:val="24"/>
        </w:rPr>
        <w:t xml:space="preserve"> ч ) </w:t>
      </w:r>
    </w:p>
    <w:p w:rsidR="00682C3D" w:rsidRDefault="00682C3D" w:rsidP="007D56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566C">
        <w:rPr>
          <w:rFonts w:ascii="Times New Roman" w:hAnsi="Times New Roman" w:cs="Times New Roman"/>
          <w:bCs/>
          <w:sz w:val="24"/>
          <w:szCs w:val="24"/>
        </w:rPr>
        <w:t xml:space="preserve">Электромагнитное поле </w:t>
      </w:r>
      <w:proofErr w:type="gramStart"/>
      <w:r w:rsidRPr="007D566C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7D566C">
        <w:rPr>
          <w:rFonts w:ascii="Times New Roman" w:hAnsi="Times New Roman" w:cs="Times New Roman"/>
          <w:bCs/>
          <w:sz w:val="24"/>
          <w:szCs w:val="24"/>
        </w:rPr>
        <w:t>14</w:t>
      </w:r>
      <w:r w:rsidRPr="007D566C">
        <w:rPr>
          <w:rFonts w:ascii="Times New Roman" w:hAnsi="Times New Roman" w:cs="Times New Roman"/>
          <w:bCs/>
          <w:sz w:val="24"/>
          <w:szCs w:val="24"/>
        </w:rPr>
        <w:t xml:space="preserve"> ч )</w:t>
      </w:r>
    </w:p>
    <w:p w:rsidR="00682C3D" w:rsidRPr="007D566C" w:rsidRDefault="00682C3D" w:rsidP="007D56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566C">
        <w:rPr>
          <w:rFonts w:ascii="Times New Roman" w:hAnsi="Times New Roman" w:cs="Times New Roman"/>
          <w:bCs/>
          <w:sz w:val="24"/>
          <w:szCs w:val="24"/>
        </w:rPr>
        <w:t xml:space="preserve">Строение атома и атомного ядра. Использование энергии атомных ядер </w:t>
      </w:r>
      <w:proofErr w:type="gramStart"/>
      <w:r w:rsidRPr="007D566C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7D566C">
        <w:rPr>
          <w:rFonts w:ascii="Times New Roman" w:hAnsi="Times New Roman" w:cs="Times New Roman"/>
          <w:bCs/>
          <w:sz w:val="24"/>
          <w:szCs w:val="24"/>
        </w:rPr>
        <w:t>1</w:t>
      </w:r>
      <w:r w:rsidR="007D566C">
        <w:rPr>
          <w:rFonts w:ascii="Times New Roman" w:hAnsi="Times New Roman" w:cs="Times New Roman"/>
          <w:bCs/>
          <w:sz w:val="24"/>
          <w:szCs w:val="24"/>
        </w:rPr>
        <w:t>6</w:t>
      </w:r>
      <w:r w:rsidRPr="007D566C">
        <w:rPr>
          <w:rFonts w:ascii="Times New Roman" w:hAnsi="Times New Roman" w:cs="Times New Roman"/>
          <w:bCs/>
          <w:sz w:val="24"/>
          <w:szCs w:val="24"/>
        </w:rPr>
        <w:t xml:space="preserve"> ч)</w:t>
      </w:r>
    </w:p>
    <w:p w:rsidR="00682C3D" w:rsidRPr="00091FBD" w:rsidRDefault="004A5E35" w:rsidP="0068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68 часов.</w:t>
      </w:r>
    </w:p>
    <w:sectPr w:rsidR="00682C3D" w:rsidRPr="0009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028"/>
    <w:multiLevelType w:val="hybridMultilevel"/>
    <w:tmpl w:val="16C2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09DE"/>
    <w:multiLevelType w:val="hybridMultilevel"/>
    <w:tmpl w:val="8378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B2D72"/>
    <w:multiLevelType w:val="hybridMultilevel"/>
    <w:tmpl w:val="ABEE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D5084"/>
    <w:multiLevelType w:val="hybridMultilevel"/>
    <w:tmpl w:val="8378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90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3D"/>
    <w:rsid w:val="00091FBD"/>
    <w:rsid w:val="001C344E"/>
    <w:rsid w:val="00394CB8"/>
    <w:rsid w:val="004A5DF3"/>
    <w:rsid w:val="004A5E35"/>
    <w:rsid w:val="00682C3D"/>
    <w:rsid w:val="006B56ED"/>
    <w:rsid w:val="007D566C"/>
    <w:rsid w:val="00936F9A"/>
    <w:rsid w:val="00C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2</cp:revision>
  <dcterms:created xsi:type="dcterms:W3CDTF">2020-05-30T11:15:00Z</dcterms:created>
  <dcterms:modified xsi:type="dcterms:W3CDTF">2020-05-30T11:15:00Z</dcterms:modified>
</cp:coreProperties>
</file>