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D4" w:rsidRPr="00CE416C" w:rsidRDefault="00D35BD4" w:rsidP="00CE416C">
      <w:pPr>
        <w:pStyle w:val="a3"/>
        <w:spacing w:line="276" w:lineRule="auto"/>
        <w:jc w:val="both"/>
        <w:rPr>
          <w:rFonts w:ascii="Times New Roman" w:eastAsia="Times New Roman" w:hAnsi="Times New Roman" w:cs="Times New Roman"/>
          <w:b/>
          <w:sz w:val="28"/>
          <w:szCs w:val="28"/>
        </w:rPr>
      </w:pPr>
    </w:p>
    <w:p w:rsidR="002D5856" w:rsidRDefault="00CB6BFA" w:rsidP="002D5856">
      <w:pPr>
        <w:pStyle w:val="a3"/>
        <w:spacing w:line="276" w:lineRule="auto"/>
        <w:jc w:val="center"/>
        <w:rPr>
          <w:rFonts w:ascii="Times New Roman" w:eastAsia="Times New Roman" w:hAnsi="Times New Roman" w:cs="Times New Roman"/>
          <w:b/>
          <w:sz w:val="28"/>
          <w:szCs w:val="28"/>
        </w:rPr>
      </w:pPr>
      <w:r>
        <w:rPr>
          <w:rFonts w:ascii="Times New Roman" w:eastAsia="Calibri" w:hAnsi="Times New Roman"/>
          <w:noProof/>
          <w:sz w:val="24"/>
          <w:szCs w:val="24"/>
        </w:rPr>
        <w:drawing>
          <wp:inline distT="0" distB="0" distL="0" distR="0">
            <wp:extent cx="6570980" cy="9043150"/>
            <wp:effectExtent l="19050" t="0" r="1270" b="0"/>
            <wp:docPr id="1" name="Рисунок 1" desc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1.jpg"/>
                    <pic:cNvPicPr>
                      <a:picLocks noChangeAspect="1" noChangeArrowheads="1"/>
                    </pic:cNvPicPr>
                  </pic:nvPicPr>
                  <pic:blipFill>
                    <a:blip r:embed="rId6" cstate="print"/>
                    <a:srcRect/>
                    <a:stretch>
                      <a:fillRect/>
                    </a:stretch>
                  </pic:blipFill>
                  <pic:spPr bwMode="auto">
                    <a:xfrm>
                      <a:off x="0" y="0"/>
                      <a:ext cx="6570980" cy="9043150"/>
                    </a:xfrm>
                    <a:prstGeom prst="rect">
                      <a:avLst/>
                    </a:prstGeom>
                    <a:noFill/>
                    <a:ln w="9525">
                      <a:noFill/>
                      <a:miter lim="800000"/>
                      <a:headEnd/>
                      <a:tailEnd/>
                    </a:ln>
                  </pic:spPr>
                </pic:pic>
              </a:graphicData>
            </a:graphic>
          </wp:inline>
        </w:drawing>
      </w:r>
    </w:p>
    <w:p w:rsidR="00CB6BFA" w:rsidRDefault="00CB6BFA" w:rsidP="002D5856">
      <w:pPr>
        <w:pStyle w:val="a3"/>
        <w:spacing w:line="276" w:lineRule="auto"/>
        <w:jc w:val="center"/>
        <w:rPr>
          <w:rFonts w:ascii="Times New Roman" w:eastAsia="Times New Roman" w:hAnsi="Times New Roman" w:cs="Times New Roman"/>
          <w:b/>
          <w:sz w:val="28"/>
          <w:szCs w:val="28"/>
        </w:rPr>
      </w:pPr>
    </w:p>
    <w:p w:rsidR="00CB6BFA" w:rsidRDefault="00CB6BFA" w:rsidP="002D5856">
      <w:pPr>
        <w:pStyle w:val="a3"/>
        <w:spacing w:line="276" w:lineRule="auto"/>
        <w:jc w:val="center"/>
        <w:rPr>
          <w:rFonts w:ascii="Times New Roman" w:eastAsia="Times New Roman" w:hAnsi="Times New Roman" w:cs="Times New Roman"/>
          <w:b/>
          <w:sz w:val="28"/>
          <w:szCs w:val="28"/>
        </w:rPr>
      </w:pPr>
    </w:p>
    <w:p w:rsidR="0011435D" w:rsidRPr="003B75A8" w:rsidRDefault="0011435D" w:rsidP="0011435D">
      <w:pPr>
        <w:pStyle w:val="a3"/>
        <w:jc w:val="center"/>
        <w:rPr>
          <w:rFonts w:ascii="Times New Roman" w:hAnsi="Times New Roman"/>
          <w:b/>
          <w:sz w:val="28"/>
          <w:szCs w:val="28"/>
        </w:rPr>
      </w:pPr>
      <w:r w:rsidRPr="003B75A8">
        <w:rPr>
          <w:rFonts w:ascii="Times New Roman" w:hAnsi="Times New Roman"/>
          <w:b/>
          <w:sz w:val="28"/>
          <w:szCs w:val="28"/>
        </w:rPr>
        <w:lastRenderedPageBreak/>
        <w:t>1. Требования к уровню подготовки учащихся</w:t>
      </w:r>
    </w:p>
    <w:p w:rsidR="00322B70" w:rsidRPr="00CE416C" w:rsidRDefault="00322B70" w:rsidP="00CE416C">
      <w:pPr>
        <w:pStyle w:val="a3"/>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В результате обучения истории на базовом уровне ученик должен</w:t>
      </w:r>
    </w:p>
    <w:p w:rsidR="00322B70" w:rsidRPr="00CE416C" w:rsidRDefault="00322B70" w:rsidP="00CE416C">
      <w:pPr>
        <w:pStyle w:val="a3"/>
        <w:spacing w:line="276" w:lineRule="auto"/>
        <w:jc w:val="both"/>
        <w:rPr>
          <w:rFonts w:ascii="Times New Roman" w:eastAsia="Times New Roman" w:hAnsi="Times New Roman" w:cs="Times New Roman"/>
          <w:b/>
          <w:sz w:val="28"/>
          <w:szCs w:val="28"/>
        </w:rPr>
      </w:pPr>
      <w:r w:rsidRPr="00CE416C">
        <w:rPr>
          <w:rFonts w:ascii="Times New Roman" w:eastAsia="Times New Roman" w:hAnsi="Times New Roman" w:cs="Times New Roman"/>
          <w:b/>
          <w:sz w:val="28"/>
          <w:szCs w:val="28"/>
        </w:rPr>
        <w:t xml:space="preserve">Знать \понимать </w:t>
      </w:r>
    </w:p>
    <w:p w:rsidR="00322B70" w:rsidRPr="00CE416C" w:rsidRDefault="00322B70" w:rsidP="00CE416C">
      <w:pPr>
        <w:pStyle w:val="a3"/>
        <w:numPr>
          <w:ilvl w:val="0"/>
          <w:numId w:val="3"/>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Основные факты, процессы и явления, характеризующее целостность и системность отечественной и всемирной истории</w:t>
      </w:r>
    </w:p>
    <w:p w:rsidR="00322B70" w:rsidRPr="00CE416C" w:rsidRDefault="00322B70" w:rsidP="00CE416C">
      <w:pPr>
        <w:pStyle w:val="a3"/>
        <w:numPr>
          <w:ilvl w:val="0"/>
          <w:numId w:val="3"/>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Периодизацию отечественной и всемирной истории</w:t>
      </w:r>
    </w:p>
    <w:p w:rsidR="00322B70" w:rsidRPr="00CE416C" w:rsidRDefault="00322B70" w:rsidP="00CE416C">
      <w:pPr>
        <w:pStyle w:val="a3"/>
        <w:numPr>
          <w:ilvl w:val="0"/>
          <w:numId w:val="3"/>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Современные версии и трактовки важнейших поблеем отечественной и всемирной истории</w:t>
      </w:r>
    </w:p>
    <w:p w:rsidR="00322B70" w:rsidRPr="00CE416C" w:rsidRDefault="00322B70" w:rsidP="00CE416C">
      <w:pPr>
        <w:pStyle w:val="a3"/>
        <w:numPr>
          <w:ilvl w:val="0"/>
          <w:numId w:val="3"/>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Особенности исторического пути России, её роль в мировом сообществе</w:t>
      </w:r>
    </w:p>
    <w:p w:rsidR="00322B70" w:rsidRPr="00CE416C" w:rsidRDefault="00322B70" w:rsidP="00CE416C">
      <w:pPr>
        <w:pStyle w:val="a3"/>
        <w:spacing w:line="276" w:lineRule="auto"/>
        <w:jc w:val="both"/>
        <w:rPr>
          <w:rFonts w:ascii="Times New Roman" w:eastAsia="Times New Roman" w:hAnsi="Times New Roman" w:cs="Times New Roman"/>
          <w:b/>
          <w:sz w:val="28"/>
          <w:szCs w:val="28"/>
        </w:rPr>
      </w:pPr>
      <w:r w:rsidRPr="00CE416C">
        <w:rPr>
          <w:rFonts w:ascii="Times New Roman" w:eastAsia="Times New Roman" w:hAnsi="Times New Roman" w:cs="Times New Roman"/>
          <w:b/>
          <w:sz w:val="28"/>
          <w:szCs w:val="28"/>
        </w:rPr>
        <w:t>Уметь</w:t>
      </w:r>
    </w:p>
    <w:p w:rsidR="00322B70" w:rsidRPr="00CE416C" w:rsidRDefault="00322B70" w:rsidP="00CE416C">
      <w:pPr>
        <w:pStyle w:val="a3"/>
        <w:numPr>
          <w:ilvl w:val="0"/>
          <w:numId w:val="4"/>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Проводить поиск исторической информации в источниках разного типа</w:t>
      </w:r>
    </w:p>
    <w:p w:rsidR="00322B70" w:rsidRPr="00CE416C" w:rsidRDefault="00322B70" w:rsidP="00CE416C">
      <w:pPr>
        <w:pStyle w:val="a3"/>
        <w:numPr>
          <w:ilvl w:val="0"/>
          <w:numId w:val="4"/>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Критически анализировать источник исторической информации</w:t>
      </w:r>
    </w:p>
    <w:p w:rsidR="00322B70" w:rsidRPr="00CE416C" w:rsidRDefault="00322B70" w:rsidP="00CE416C">
      <w:pPr>
        <w:pStyle w:val="a3"/>
        <w:numPr>
          <w:ilvl w:val="0"/>
          <w:numId w:val="4"/>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Анализировать историческую информацию в разных знаковых схемах</w:t>
      </w:r>
    </w:p>
    <w:p w:rsidR="00322B70" w:rsidRPr="00CE416C" w:rsidRDefault="00322B70" w:rsidP="00CE416C">
      <w:pPr>
        <w:pStyle w:val="a3"/>
        <w:numPr>
          <w:ilvl w:val="0"/>
          <w:numId w:val="4"/>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различать в исторической информации факты, мнения, исторические описания и исторические объяснения</w:t>
      </w:r>
    </w:p>
    <w:p w:rsidR="00322B70" w:rsidRPr="00CE416C" w:rsidRDefault="00322B70" w:rsidP="00CE416C">
      <w:pPr>
        <w:pStyle w:val="a3"/>
        <w:numPr>
          <w:ilvl w:val="0"/>
          <w:numId w:val="4"/>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устанавливать причинно-следственные связи между событиями и явлениями, пространственно -временные рамки изучаемых явлений и процессов</w:t>
      </w:r>
    </w:p>
    <w:p w:rsidR="00322B70" w:rsidRPr="00CE416C" w:rsidRDefault="00322B70" w:rsidP="00CE416C">
      <w:pPr>
        <w:pStyle w:val="a3"/>
        <w:numPr>
          <w:ilvl w:val="0"/>
          <w:numId w:val="4"/>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учувствовать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22B70" w:rsidRPr="00CE416C" w:rsidRDefault="00322B70" w:rsidP="00CE416C">
      <w:pPr>
        <w:pStyle w:val="a3"/>
        <w:numPr>
          <w:ilvl w:val="0"/>
          <w:numId w:val="4"/>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представлять результаты изучения исторического материала в форах конспекта, реферата, рецензии</w:t>
      </w:r>
    </w:p>
    <w:p w:rsidR="00322B70" w:rsidRPr="00CE416C" w:rsidRDefault="00322B70" w:rsidP="00CE416C">
      <w:pPr>
        <w:pStyle w:val="a3"/>
        <w:numPr>
          <w:ilvl w:val="0"/>
          <w:numId w:val="4"/>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322B70" w:rsidRPr="00CE416C" w:rsidRDefault="00322B70" w:rsidP="00CE416C">
      <w:pPr>
        <w:pStyle w:val="a3"/>
        <w:numPr>
          <w:ilvl w:val="0"/>
          <w:numId w:val="4"/>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322B70" w:rsidRPr="00CE416C" w:rsidRDefault="00322B70" w:rsidP="00CE416C">
      <w:pPr>
        <w:pStyle w:val="a3"/>
        <w:numPr>
          <w:ilvl w:val="0"/>
          <w:numId w:val="4"/>
        </w:numPr>
        <w:spacing w:line="276" w:lineRule="auto"/>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использование навыков исторического анализа при критическом восприятии получаемой извне социальной информации</w:t>
      </w:r>
    </w:p>
    <w:p w:rsidR="00322B70" w:rsidRPr="00CE416C" w:rsidRDefault="00322B70" w:rsidP="00CE416C">
      <w:pPr>
        <w:pStyle w:val="a3"/>
        <w:numPr>
          <w:ilvl w:val="0"/>
          <w:numId w:val="4"/>
        </w:numPr>
        <w:spacing w:line="276" w:lineRule="auto"/>
        <w:ind w:left="714" w:hanging="357"/>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соотнесения своих действий и поступков, окружающих с исторически возникшими формами социального поведения</w:t>
      </w:r>
    </w:p>
    <w:p w:rsidR="00322B70" w:rsidRPr="00CE416C" w:rsidRDefault="00322B70" w:rsidP="00CE416C">
      <w:pPr>
        <w:pStyle w:val="a3"/>
        <w:numPr>
          <w:ilvl w:val="0"/>
          <w:numId w:val="4"/>
        </w:numPr>
        <w:spacing w:line="276" w:lineRule="auto"/>
        <w:ind w:left="714" w:hanging="357"/>
        <w:jc w:val="both"/>
        <w:rPr>
          <w:rFonts w:ascii="Times New Roman" w:eastAsia="Times New Roman" w:hAnsi="Times New Roman" w:cs="Times New Roman"/>
          <w:sz w:val="28"/>
          <w:szCs w:val="28"/>
        </w:rPr>
      </w:pPr>
      <w:r w:rsidRPr="00CE416C">
        <w:rPr>
          <w:rFonts w:ascii="Times New Roman" w:eastAsia="Times New Roman" w:hAnsi="Times New Roman" w:cs="Times New Roman"/>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D5856" w:rsidRDefault="002D5856" w:rsidP="002D5856">
      <w:pPr>
        <w:pStyle w:val="a5"/>
        <w:shd w:val="clear" w:color="auto" w:fill="FFFFFF"/>
        <w:spacing w:before="0" w:beforeAutospacing="0" w:after="0" w:afterAutospacing="0"/>
        <w:ind w:left="720"/>
        <w:jc w:val="center"/>
        <w:rPr>
          <w:b/>
          <w:bCs/>
          <w:color w:val="000000"/>
          <w:sz w:val="28"/>
          <w:szCs w:val="28"/>
        </w:rPr>
      </w:pPr>
    </w:p>
    <w:p w:rsidR="002D5856" w:rsidRDefault="002D5856" w:rsidP="002D5856">
      <w:pPr>
        <w:pStyle w:val="a5"/>
        <w:shd w:val="clear" w:color="auto" w:fill="FFFFFF"/>
        <w:spacing w:before="0" w:beforeAutospacing="0" w:after="0" w:afterAutospacing="0"/>
        <w:ind w:left="720"/>
        <w:jc w:val="center"/>
        <w:rPr>
          <w:b/>
          <w:bCs/>
          <w:color w:val="000000"/>
          <w:sz w:val="28"/>
          <w:szCs w:val="28"/>
        </w:rPr>
      </w:pPr>
    </w:p>
    <w:p w:rsidR="002D5856" w:rsidRDefault="002D5856" w:rsidP="002D5856">
      <w:pPr>
        <w:pStyle w:val="a5"/>
        <w:shd w:val="clear" w:color="auto" w:fill="FFFFFF"/>
        <w:spacing w:before="0" w:beforeAutospacing="0" w:after="0" w:afterAutospacing="0"/>
        <w:ind w:left="720"/>
        <w:jc w:val="center"/>
        <w:rPr>
          <w:b/>
          <w:bCs/>
          <w:color w:val="000000"/>
          <w:sz w:val="28"/>
          <w:szCs w:val="28"/>
        </w:rPr>
      </w:pPr>
    </w:p>
    <w:p w:rsidR="00AE4443" w:rsidRPr="00CE416C" w:rsidRDefault="00AE4443" w:rsidP="002D5856">
      <w:pPr>
        <w:pStyle w:val="a5"/>
        <w:shd w:val="clear" w:color="auto" w:fill="FFFFFF"/>
        <w:spacing w:before="0" w:beforeAutospacing="0" w:after="0" w:afterAutospacing="0"/>
        <w:ind w:left="720"/>
        <w:jc w:val="center"/>
        <w:rPr>
          <w:color w:val="000000"/>
          <w:sz w:val="28"/>
          <w:szCs w:val="28"/>
        </w:rPr>
      </w:pPr>
      <w:r w:rsidRPr="00CE416C">
        <w:rPr>
          <w:b/>
          <w:bCs/>
          <w:color w:val="000000"/>
          <w:sz w:val="28"/>
          <w:szCs w:val="28"/>
        </w:rPr>
        <w:t>Содержание учебного предмета</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b/>
          <w:bCs/>
          <w:color w:val="000000"/>
          <w:sz w:val="28"/>
          <w:szCs w:val="28"/>
        </w:rPr>
        <w:t>Раздел 1. Россия и мир в начале XX века – 11 часов</w:t>
      </w:r>
    </w:p>
    <w:p w:rsidR="000465C9" w:rsidRPr="00CE416C" w:rsidRDefault="000465C9" w:rsidP="00CE416C">
      <w:pPr>
        <w:pStyle w:val="a5"/>
        <w:shd w:val="clear" w:color="auto" w:fill="FFFFFF"/>
        <w:spacing w:before="0" w:beforeAutospacing="0" w:after="0" w:afterAutospacing="0"/>
        <w:jc w:val="both"/>
        <w:rPr>
          <w:color w:val="000000"/>
          <w:sz w:val="28"/>
          <w:szCs w:val="28"/>
        </w:rPr>
      </w:pPr>
    </w:p>
    <w:p w:rsidR="00AE4443" w:rsidRPr="00CE416C" w:rsidRDefault="00AE4443" w:rsidP="00F310A3">
      <w:pPr>
        <w:pStyle w:val="a5"/>
        <w:shd w:val="clear" w:color="auto" w:fill="FFFFFF"/>
        <w:spacing w:before="0" w:beforeAutospacing="0" w:after="0" w:afterAutospacing="0"/>
        <w:jc w:val="both"/>
        <w:rPr>
          <w:color w:val="000000"/>
          <w:sz w:val="28"/>
          <w:szCs w:val="28"/>
        </w:rPr>
      </w:pPr>
      <w:r w:rsidRPr="00CE416C">
        <w:rPr>
          <w:color w:val="000000"/>
          <w:sz w:val="28"/>
          <w:szCs w:val="28"/>
        </w:rPr>
        <w:t xml:space="preserve">Научно-технический прогресс в начале XX в. Циклы экономического развития стран Запада начала XX </w:t>
      </w:r>
      <w:proofErr w:type="gramStart"/>
      <w:r w:rsidRPr="00CE416C">
        <w:rPr>
          <w:color w:val="000000"/>
          <w:sz w:val="28"/>
          <w:szCs w:val="28"/>
        </w:rPr>
        <w:t>в</w:t>
      </w:r>
      <w:proofErr w:type="gramEnd"/>
      <w:r w:rsidRPr="00CE416C">
        <w:rPr>
          <w:color w:val="000000"/>
          <w:sz w:val="28"/>
          <w:szCs w:val="28"/>
        </w:rPr>
        <w:t xml:space="preserve">.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Кризис классических идеологий на </w:t>
      </w:r>
      <w:r w:rsidRPr="00CE416C">
        <w:rPr>
          <w:color w:val="000000"/>
          <w:sz w:val="28"/>
          <w:szCs w:val="28"/>
        </w:rPr>
        <w:lastRenderedPageBreak/>
        <w:t>рубеже XIX-XX вв. и поиск новых моделей общественного развития. Социальный либерализм, социал-демократия, христианская демократия.</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Социально-экономическое и политическое развитие России в начале XX века. Аграрная реформа П.А. Столыпина. Нарастание экономических и социальных противоречий в условиях форсированной модернизации. Идейные течения, политические партии и общественные движения в России на рубеже веков. Революция 1905-1907 гг. Становление российского парламентаризма. Духовная жизнь российского общества во второй половине XIX - начале XX в. Развитие системы образования, научные достижения российских ученых. "Восточный вопрос" во внешней политике Российской империи. Россия в системе военно-политических союзов на рубеже XIX-XX вв. Русско-японская война.</w:t>
      </w:r>
    </w:p>
    <w:p w:rsidR="00AE4443" w:rsidRPr="00CE416C" w:rsidRDefault="00AE4443" w:rsidP="00652023">
      <w:pPr>
        <w:pStyle w:val="a5"/>
        <w:shd w:val="clear" w:color="auto" w:fill="FFFFFF"/>
        <w:spacing w:before="0" w:beforeAutospacing="0" w:after="0" w:afterAutospacing="0"/>
        <w:ind w:left="720"/>
        <w:jc w:val="both"/>
        <w:rPr>
          <w:color w:val="000000"/>
          <w:sz w:val="28"/>
          <w:szCs w:val="28"/>
        </w:rPr>
      </w:pP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b/>
          <w:bCs/>
          <w:color w:val="000000"/>
          <w:sz w:val="28"/>
          <w:szCs w:val="28"/>
        </w:rPr>
        <w:t>Раздел 2. Россия и мир между двумя мировыми – 14 часов</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Научно-технический прогресс в 20-30-е годы XX века. Социально-экономическое и политическое развития стран Запада в 20-30 годы XX века. Становление диктатур. Развитие системы международных отношений в 20-30 годы XX века.</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Революция 1917 года.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Переход к новой экономической политике. 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 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Дипломатическое признание СССР. Внешнеполитическая стратегия СССР между мировыми войнами.</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b/>
          <w:bCs/>
          <w:color w:val="000000"/>
          <w:sz w:val="28"/>
          <w:szCs w:val="28"/>
        </w:rPr>
        <w:t>Раздел 3. Человечество во Второй мировой войне-8 часов</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II мировая война в истории человечества: социально-психологические, демографические, экономические и политические причины и последствия. 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b/>
          <w:bCs/>
          <w:color w:val="000000"/>
          <w:sz w:val="28"/>
          <w:szCs w:val="28"/>
        </w:rPr>
        <w:t>Раздел 4. Мировое развитие в первые послевоенные десятилетия - 9 часов</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«Холодная» война и складывание военно-политических блоков. Начало крушения колониальной системы. Становление коммунистических режимов в странах Восточной Европы и Азии.</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СССР в первые послевоенные десятилетия XX века.</w:t>
      </w:r>
      <w:r w:rsidRPr="00CE416C">
        <w:rPr>
          <w:b/>
          <w:bCs/>
          <w:color w:val="000000"/>
          <w:sz w:val="28"/>
          <w:szCs w:val="28"/>
        </w:rPr>
        <w:t> </w:t>
      </w:r>
      <w:r w:rsidRPr="00CE416C">
        <w:rPr>
          <w:color w:val="000000"/>
          <w:sz w:val="28"/>
          <w:szCs w:val="28"/>
        </w:rPr>
        <w:t xml:space="preserve">Восстановление хозяйства. Идеологические кампании конца 1940-х гг. Складывание мировой </w:t>
      </w:r>
      <w:r w:rsidRPr="00CE416C">
        <w:rPr>
          <w:color w:val="000000"/>
          <w:sz w:val="28"/>
          <w:szCs w:val="28"/>
        </w:rPr>
        <w:lastRenderedPageBreak/>
        <w:t>социалистической системы. "Холодная война" и ее влияние на экономику и внешнюю политику страны. Овладение СССР ракетно-ядерным оружием.</w:t>
      </w:r>
    </w:p>
    <w:p w:rsidR="00AE4443" w:rsidRPr="00CE416C" w:rsidRDefault="00AE4443" w:rsidP="0011435D">
      <w:pPr>
        <w:pStyle w:val="a5"/>
        <w:shd w:val="clear" w:color="auto" w:fill="FFFFFF"/>
        <w:spacing w:before="0" w:beforeAutospacing="0" w:after="0" w:afterAutospacing="0"/>
        <w:ind w:left="360"/>
        <w:jc w:val="both"/>
        <w:rPr>
          <w:color w:val="000000"/>
          <w:sz w:val="28"/>
          <w:szCs w:val="28"/>
        </w:rPr>
      </w:pP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b/>
          <w:bCs/>
          <w:color w:val="000000"/>
          <w:sz w:val="28"/>
          <w:szCs w:val="28"/>
        </w:rPr>
        <w:t>Раздел 5. Россия и мир в середине 60-90 годов XX века - 13 часов</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 xml:space="preserve">Научно-технический прогресс в 50-60 гг. XX века. Проблема периодизации НТР. Циклы экономического развития стран Запада в 50-60 гг.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Демократизация общественно-политической жизни и развитие правового государства. Молодежное, антивоенное, экологическое, </w:t>
      </w:r>
      <w:proofErr w:type="spellStart"/>
      <w:r w:rsidRPr="00CE416C">
        <w:rPr>
          <w:color w:val="000000"/>
          <w:sz w:val="28"/>
          <w:szCs w:val="28"/>
        </w:rPr>
        <w:t>феминисткое</w:t>
      </w:r>
      <w:proofErr w:type="spellEnd"/>
      <w:r w:rsidRPr="00CE416C">
        <w:rPr>
          <w:color w:val="000000"/>
          <w:sz w:val="28"/>
          <w:szCs w:val="28"/>
        </w:rPr>
        <w:t xml:space="preserve"> движения.</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 xml:space="preserve">СССР в середине 50-60 годов XX века. Попытки преодоления культа личности. XX съезд КПСС. Концепция построения коммунизма. Экономические реформы 1950- 1960-х гг., причины их неудач. Освоение целины. Хрущевская «оттепель». </w:t>
      </w:r>
      <w:proofErr w:type="spellStart"/>
      <w:r w:rsidRPr="00CE416C">
        <w:rPr>
          <w:color w:val="000000"/>
          <w:sz w:val="28"/>
          <w:szCs w:val="28"/>
        </w:rPr>
        <w:t>Карибский</w:t>
      </w:r>
      <w:proofErr w:type="spellEnd"/>
      <w:r w:rsidRPr="00CE416C">
        <w:rPr>
          <w:color w:val="000000"/>
          <w:sz w:val="28"/>
          <w:szCs w:val="28"/>
        </w:rPr>
        <w:t xml:space="preserve"> </w:t>
      </w:r>
      <w:proofErr w:type="spellStart"/>
      <w:r w:rsidRPr="00CE416C">
        <w:rPr>
          <w:color w:val="000000"/>
          <w:sz w:val="28"/>
          <w:szCs w:val="28"/>
        </w:rPr>
        <w:t>кризиз</w:t>
      </w:r>
      <w:proofErr w:type="spellEnd"/>
      <w:r w:rsidRPr="00CE416C">
        <w:rPr>
          <w:color w:val="000000"/>
          <w:sz w:val="28"/>
          <w:szCs w:val="28"/>
        </w:rPr>
        <w:t>. НТР в СССР - прорыв в космос. СССР в глобальных и региональных конфликтах середины 50-60 годов XX века</w:t>
      </w:r>
      <w:proofErr w:type="gramStart"/>
      <w:r w:rsidRPr="00CE416C">
        <w:rPr>
          <w:color w:val="000000"/>
          <w:sz w:val="28"/>
          <w:szCs w:val="28"/>
        </w:rPr>
        <w:t>..</w:t>
      </w:r>
      <w:proofErr w:type="gramEnd"/>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Политическое и социально-экономическое развитие Западного мира, стран Азии, Африки и Латинской Америки.</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Экономические реформы в СССР середины 60-80 годов XX века. Теория развитого социализма. Конституция 1977 г. Диссидентское и правозащитное движение. Достижение военно-стратегического паритета СССР и США. Политика разрядки. Наука и образование в СССР. СССР в глобальных и региональных конфликтах середины 60-80 годов XX в. Афганская война.</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 xml:space="preserve">Модели ускоренной модернизации в 80-90 годы XX в. Историческая природа тоталитаризма и авторитаризма новейшего времени. </w:t>
      </w:r>
      <w:proofErr w:type="spellStart"/>
      <w:r w:rsidRPr="00CE416C">
        <w:rPr>
          <w:color w:val="000000"/>
          <w:sz w:val="28"/>
          <w:szCs w:val="28"/>
        </w:rPr>
        <w:t>Маргинализация</w:t>
      </w:r>
      <w:proofErr w:type="spellEnd"/>
      <w:r w:rsidRPr="00CE416C">
        <w:rPr>
          <w:color w:val="000000"/>
          <w:sz w:val="28"/>
          <w:szCs w:val="28"/>
        </w:rP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 xml:space="preserve">"Застой".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w:t>
      </w:r>
      <w:proofErr w:type="spellStart"/>
      <w:r w:rsidRPr="00CE416C">
        <w:rPr>
          <w:color w:val="000000"/>
          <w:sz w:val="28"/>
          <w:szCs w:val="28"/>
        </w:rPr>
        <w:t>конфликты</w:t>
      </w:r>
      <w:proofErr w:type="gramStart"/>
      <w:r w:rsidRPr="00CE416C">
        <w:rPr>
          <w:color w:val="000000"/>
          <w:sz w:val="28"/>
          <w:szCs w:val="28"/>
        </w:rPr>
        <w:t>.С</w:t>
      </w:r>
      <w:proofErr w:type="gramEnd"/>
      <w:r w:rsidRPr="00CE416C">
        <w:rPr>
          <w:color w:val="000000"/>
          <w:sz w:val="28"/>
          <w:szCs w:val="28"/>
        </w:rPr>
        <w:t>ССР</w:t>
      </w:r>
      <w:proofErr w:type="spellEnd"/>
      <w:r w:rsidRPr="00CE416C">
        <w:rPr>
          <w:color w:val="000000"/>
          <w:sz w:val="28"/>
          <w:szCs w:val="28"/>
        </w:rPr>
        <w:t xml:space="preserve"> в глобальных и региональных конфликтах середины 80-90 годов XX в.</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b/>
          <w:bCs/>
          <w:color w:val="000000"/>
          <w:sz w:val="28"/>
          <w:szCs w:val="28"/>
        </w:rPr>
        <w:t>Раздел 6. Россия и мир на современном этапе – 13 часов</w:t>
      </w:r>
    </w:p>
    <w:p w:rsidR="00AE4443" w:rsidRPr="00CE416C" w:rsidRDefault="00AE4443" w:rsidP="00CE416C">
      <w:pPr>
        <w:pStyle w:val="a5"/>
        <w:numPr>
          <w:ilvl w:val="0"/>
          <w:numId w:val="4"/>
        </w:numPr>
        <w:shd w:val="clear" w:color="auto" w:fill="FFFFFF"/>
        <w:spacing w:before="0" w:beforeAutospacing="0" w:after="0" w:afterAutospacing="0"/>
        <w:jc w:val="both"/>
        <w:rPr>
          <w:color w:val="000000"/>
          <w:sz w:val="28"/>
          <w:szCs w:val="28"/>
        </w:rPr>
      </w:pPr>
      <w:r w:rsidRPr="00CE416C">
        <w:rPr>
          <w:color w:val="000000"/>
          <w:sz w:val="28"/>
          <w:szCs w:val="28"/>
        </w:rPr>
        <w:t>Кризис политической идеологии на рубеже XX-XXI в. "</w:t>
      </w:r>
      <w:proofErr w:type="spellStart"/>
      <w:r w:rsidRPr="00CE416C">
        <w:rPr>
          <w:color w:val="000000"/>
          <w:sz w:val="28"/>
          <w:szCs w:val="28"/>
        </w:rPr>
        <w:t>Неоконсервативная</w:t>
      </w:r>
      <w:proofErr w:type="spellEnd"/>
      <w:r w:rsidRPr="00CE416C">
        <w:rPr>
          <w:color w:val="000000"/>
          <w:sz w:val="28"/>
          <w:szCs w:val="28"/>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E4443" w:rsidRPr="00CE416C" w:rsidRDefault="00BE4103" w:rsidP="00CE416C">
      <w:pPr>
        <w:pStyle w:val="a5"/>
        <w:numPr>
          <w:ilvl w:val="0"/>
          <w:numId w:val="4"/>
        </w:numPr>
        <w:shd w:val="clear" w:color="auto" w:fill="FFFFFF"/>
        <w:spacing w:before="0" w:beforeAutospacing="0" w:after="0" w:afterAutospacing="0"/>
        <w:jc w:val="both"/>
        <w:rPr>
          <w:color w:val="000000"/>
          <w:sz w:val="28"/>
          <w:szCs w:val="28"/>
        </w:rPr>
      </w:pPr>
      <w:r w:rsidRPr="00CE416C">
        <w:rPr>
          <w:sz w:val="28"/>
          <w:szCs w:val="28"/>
        </w:rPr>
        <w:lastRenderedPageBreak/>
        <w:t xml:space="preserve">Фальсификация  знаний новейшей истории России </w:t>
      </w:r>
      <w:proofErr w:type="gramStart"/>
      <w:r w:rsidRPr="00CE416C">
        <w:rPr>
          <w:sz w:val="28"/>
          <w:szCs w:val="28"/>
        </w:rPr>
        <w:t>–у</w:t>
      </w:r>
      <w:proofErr w:type="gramEnd"/>
      <w:r w:rsidRPr="00CE416C">
        <w:rPr>
          <w:sz w:val="28"/>
          <w:szCs w:val="28"/>
        </w:rPr>
        <w:t>гроза национальной безопасности страны.</w:t>
      </w:r>
    </w:p>
    <w:p w:rsidR="002D5856" w:rsidRPr="002D5856" w:rsidRDefault="002D5856" w:rsidP="002D5856">
      <w:pPr>
        <w:pStyle w:val="a5"/>
        <w:shd w:val="clear" w:color="auto" w:fill="FFFFFF"/>
        <w:spacing w:before="0" w:beforeAutospacing="0" w:after="0" w:afterAutospacing="0"/>
        <w:ind w:left="720"/>
        <w:jc w:val="both"/>
        <w:rPr>
          <w:color w:val="000000"/>
          <w:sz w:val="28"/>
          <w:szCs w:val="28"/>
        </w:rPr>
      </w:pPr>
    </w:p>
    <w:p w:rsidR="00322B70" w:rsidRPr="002D5856" w:rsidRDefault="00AE4443" w:rsidP="002D5856">
      <w:pPr>
        <w:pStyle w:val="a5"/>
        <w:shd w:val="clear" w:color="auto" w:fill="FFFFFF"/>
        <w:spacing w:before="0" w:beforeAutospacing="0" w:after="0" w:afterAutospacing="0"/>
        <w:ind w:left="720"/>
        <w:jc w:val="center"/>
        <w:rPr>
          <w:color w:val="000000"/>
          <w:sz w:val="28"/>
          <w:szCs w:val="28"/>
        </w:rPr>
      </w:pPr>
      <w:r w:rsidRPr="00CE416C">
        <w:rPr>
          <w:b/>
          <w:bCs/>
          <w:color w:val="000000"/>
          <w:sz w:val="28"/>
          <w:szCs w:val="28"/>
        </w:rPr>
        <w:t>Тематическое планирование</w:t>
      </w:r>
    </w:p>
    <w:p w:rsidR="002210EA" w:rsidRPr="00CE416C" w:rsidRDefault="00322B70" w:rsidP="002D5856">
      <w:pPr>
        <w:pStyle w:val="a3"/>
        <w:spacing w:line="276" w:lineRule="auto"/>
        <w:jc w:val="center"/>
        <w:rPr>
          <w:rFonts w:ascii="Times New Roman" w:hAnsi="Times New Roman" w:cs="Times New Roman"/>
          <w:b/>
          <w:sz w:val="28"/>
          <w:szCs w:val="28"/>
        </w:rPr>
      </w:pPr>
      <w:r w:rsidRPr="00CE416C">
        <w:rPr>
          <w:rFonts w:ascii="Times New Roman" w:hAnsi="Times New Roman" w:cs="Times New Roman"/>
          <w:b/>
          <w:sz w:val="28"/>
          <w:szCs w:val="28"/>
        </w:rPr>
        <w:t xml:space="preserve">История конец </w:t>
      </w:r>
      <w:r w:rsidRPr="00CE416C">
        <w:rPr>
          <w:rFonts w:ascii="Times New Roman" w:hAnsi="Times New Roman" w:cs="Times New Roman"/>
          <w:b/>
          <w:sz w:val="28"/>
          <w:szCs w:val="28"/>
          <w:lang w:val="en-US"/>
        </w:rPr>
        <w:t>XIX</w:t>
      </w:r>
      <w:r w:rsidRPr="00CE416C">
        <w:rPr>
          <w:rFonts w:ascii="Times New Roman" w:hAnsi="Times New Roman" w:cs="Times New Roman"/>
          <w:b/>
          <w:sz w:val="28"/>
          <w:szCs w:val="28"/>
        </w:rPr>
        <w:t xml:space="preserve"> – начала </w:t>
      </w:r>
      <w:r w:rsidRPr="00CE416C">
        <w:rPr>
          <w:rFonts w:ascii="Times New Roman" w:hAnsi="Times New Roman" w:cs="Times New Roman"/>
          <w:b/>
          <w:sz w:val="28"/>
          <w:szCs w:val="28"/>
          <w:lang w:val="en-US"/>
        </w:rPr>
        <w:t>XXI</w:t>
      </w:r>
      <w:r w:rsidRPr="00CE416C">
        <w:rPr>
          <w:rFonts w:ascii="Times New Roman" w:hAnsi="Times New Roman" w:cs="Times New Roman"/>
          <w:b/>
          <w:sz w:val="28"/>
          <w:szCs w:val="28"/>
        </w:rPr>
        <w:t xml:space="preserve"> века.</w:t>
      </w:r>
    </w:p>
    <w:p w:rsidR="00322B70" w:rsidRPr="00CE416C" w:rsidRDefault="00322B70" w:rsidP="00CE416C">
      <w:pPr>
        <w:pStyle w:val="a3"/>
        <w:spacing w:line="276" w:lineRule="auto"/>
        <w:jc w:val="both"/>
        <w:rPr>
          <w:rFonts w:ascii="Times New Roman" w:hAnsi="Times New Roman" w:cs="Times New Roman"/>
          <w:b/>
          <w:sz w:val="28"/>
          <w:szCs w:val="28"/>
        </w:rPr>
      </w:pPr>
    </w:p>
    <w:tbl>
      <w:tblPr>
        <w:tblStyle w:val="a9"/>
        <w:tblW w:w="10881" w:type="dxa"/>
        <w:tblLayout w:type="fixed"/>
        <w:tblLook w:val="04A0"/>
      </w:tblPr>
      <w:tblGrid>
        <w:gridCol w:w="675"/>
        <w:gridCol w:w="9072"/>
        <w:gridCol w:w="1134"/>
      </w:tblGrid>
      <w:tr w:rsidR="006D0B21" w:rsidRPr="00CE416C" w:rsidTr="00096AF9">
        <w:tc>
          <w:tcPr>
            <w:tcW w:w="675" w:type="dxa"/>
          </w:tcPr>
          <w:p w:rsidR="006D0B21" w:rsidRPr="00CE416C" w:rsidRDefault="006D0B21" w:rsidP="00CE416C">
            <w:pPr>
              <w:pStyle w:val="a3"/>
              <w:spacing w:line="276" w:lineRule="auto"/>
              <w:jc w:val="both"/>
              <w:rPr>
                <w:rFonts w:ascii="Times New Roman" w:hAnsi="Times New Roman" w:cs="Times New Roman"/>
                <w:b/>
                <w:sz w:val="28"/>
                <w:szCs w:val="28"/>
              </w:rPr>
            </w:pPr>
            <w:r w:rsidRPr="00CE416C">
              <w:rPr>
                <w:rFonts w:ascii="Times New Roman" w:hAnsi="Times New Roman" w:cs="Times New Roman"/>
                <w:b/>
                <w:sz w:val="28"/>
                <w:szCs w:val="28"/>
              </w:rPr>
              <w:t>№ п/п</w:t>
            </w:r>
          </w:p>
        </w:tc>
        <w:tc>
          <w:tcPr>
            <w:tcW w:w="9072" w:type="dxa"/>
          </w:tcPr>
          <w:p w:rsidR="006D0B21" w:rsidRPr="00CE416C" w:rsidRDefault="006D0B21" w:rsidP="00CE416C">
            <w:pPr>
              <w:pStyle w:val="a3"/>
              <w:spacing w:line="276" w:lineRule="auto"/>
              <w:jc w:val="both"/>
              <w:rPr>
                <w:rFonts w:ascii="Times New Roman" w:hAnsi="Times New Roman" w:cs="Times New Roman"/>
                <w:b/>
                <w:sz w:val="28"/>
                <w:szCs w:val="28"/>
              </w:rPr>
            </w:pPr>
            <w:r w:rsidRPr="00CE416C">
              <w:rPr>
                <w:rFonts w:ascii="Times New Roman" w:hAnsi="Times New Roman" w:cs="Times New Roman"/>
                <w:b/>
                <w:sz w:val="28"/>
                <w:szCs w:val="28"/>
              </w:rPr>
              <w:t>Наименование разделов и тем</w:t>
            </w:r>
          </w:p>
        </w:tc>
        <w:tc>
          <w:tcPr>
            <w:tcW w:w="1134" w:type="dxa"/>
          </w:tcPr>
          <w:p w:rsidR="006D0B21" w:rsidRPr="00CE416C" w:rsidRDefault="006D0B21" w:rsidP="00CE416C">
            <w:pPr>
              <w:pStyle w:val="a3"/>
              <w:spacing w:line="276" w:lineRule="auto"/>
              <w:jc w:val="both"/>
              <w:rPr>
                <w:rFonts w:ascii="Times New Roman" w:hAnsi="Times New Roman" w:cs="Times New Roman"/>
                <w:b/>
                <w:sz w:val="28"/>
                <w:szCs w:val="28"/>
              </w:rPr>
            </w:pPr>
            <w:r w:rsidRPr="00CE416C">
              <w:rPr>
                <w:rFonts w:ascii="Times New Roman" w:hAnsi="Times New Roman" w:cs="Times New Roman"/>
                <w:b/>
                <w:sz w:val="28"/>
                <w:szCs w:val="28"/>
              </w:rPr>
              <w:t>Количество часов</w:t>
            </w:r>
          </w:p>
          <w:p w:rsidR="006D0B21" w:rsidRPr="00CE416C" w:rsidRDefault="006D0B21" w:rsidP="00CE416C">
            <w:pPr>
              <w:pStyle w:val="a3"/>
              <w:spacing w:line="276" w:lineRule="auto"/>
              <w:jc w:val="both"/>
              <w:rPr>
                <w:rFonts w:ascii="Times New Roman" w:hAnsi="Times New Roman" w:cs="Times New Roman"/>
                <w:b/>
                <w:sz w:val="28"/>
                <w:szCs w:val="28"/>
              </w:rPr>
            </w:pPr>
          </w:p>
          <w:p w:rsidR="006D0B21" w:rsidRPr="00CE416C" w:rsidRDefault="006D0B21" w:rsidP="00CE416C">
            <w:pPr>
              <w:pStyle w:val="a3"/>
              <w:spacing w:line="276" w:lineRule="auto"/>
              <w:jc w:val="both"/>
              <w:rPr>
                <w:rFonts w:ascii="Times New Roman" w:hAnsi="Times New Roman" w:cs="Times New Roman"/>
                <w:b/>
                <w:sz w:val="28"/>
                <w:szCs w:val="28"/>
              </w:rPr>
            </w:pPr>
          </w:p>
        </w:tc>
      </w:tr>
      <w:tr w:rsidR="00EE06F9" w:rsidRPr="00CE416C" w:rsidTr="00096AF9">
        <w:tc>
          <w:tcPr>
            <w:tcW w:w="10881" w:type="dxa"/>
            <w:gridSpan w:val="3"/>
          </w:tcPr>
          <w:p w:rsidR="00EE06F9" w:rsidRPr="00CE416C" w:rsidRDefault="00EE06F9" w:rsidP="00CE416C">
            <w:pPr>
              <w:pStyle w:val="a3"/>
              <w:spacing w:line="276" w:lineRule="auto"/>
              <w:jc w:val="both"/>
              <w:rPr>
                <w:rFonts w:ascii="Times New Roman" w:hAnsi="Times New Roman" w:cs="Times New Roman"/>
                <w:sz w:val="28"/>
                <w:szCs w:val="28"/>
              </w:rPr>
            </w:pPr>
            <w:r w:rsidRPr="00CE416C">
              <w:rPr>
                <w:rStyle w:val="a6"/>
                <w:rFonts w:ascii="Times New Roman" w:hAnsi="Times New Roman" w:cs="Times New Roman"/>
                <w:sz w:val="28"/>
                <w:szCs w:val="28"/>
              </w:rPr>
              <w:t>Раздел I. РОССИЯ И МИР В НАЧАЛЕ XX в.</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1261C" w:rsidRPr="00CE416C" w:rsidRDefault="0021261C" w:rsidP="00CE416C">
            <w:pPr>
              <w:pStyle w:val="a3"/>
              <w:spacing w:line="276" w:lineRule="auto"/>
              <w:jc w:val="both"/>
              <w:rPr>
                <w:rFonts w:ascii="Times New Roman" w:eastAsia="Calibri" w:hAnsi="Times New Roman" w:cs="Times New Roman"/>
                <w:sz w:val="28"/>
                <w:szCs w:val="28"/>
                <w:lang w:eastAsia="en-US"/>
              </w:rPr>
            </w:pPr>
          </w:p>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Научно-технический прогресс и новый этап индустриального развития</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rPr>
          <w:trHeight w:val="85"/>
        </w:trPr>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Модернизация в странах Европы, США и Японии</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Россия на рубеже XIX-XX вв.</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Кризис империи: русско-японская война и революция 1905-1907 гг.</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Политическая жизнь страны после Манифеста 17 октября 1905 г.</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Третьеиюньская монархия и реформы П.А. Столыпина</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Культура России в конце XIX — начале XX в.</w:t>
            </w:r>
            <w:r w:rsidR="00652023">
              <w:rPr>
                <w:rFonts w:ascii="Times New Roman" w:eastAsia="Calibri" w:hAnsi="Times New Roman" w:cs="Times New Roman"/>
                <w:sz w:val="28"/>
                <w:szCs w:val="28"/>
                <w:lang w:eastAsia="en-US"/>
              </w:rPr>
              <w:t xml:space="preserve"> </w:t>
            </w:r>
            <w:proofErr w:type="gramStart"/>
            <w:r w:rsidR="00652023">
              <w:rPr>
                <w:rFonts w:ascii="Times New Roman" w:eastAsia="Calibri" w:hAnsi="Times New Roman" w:cs="Times New Roman"/>
                <w:sz w:val="28"/>
                <w:szCs w:val="28"/>
                <w:lang w:eastAsia="en-US"/>
              </w:rPr>
              <w:t>Р</w:t>
            </w:r>
            <w:proofErr w:type="gramEnd"/>
            <w:r w:rsidR="00652023">
              <w:rPr>
                <w:rFonts w:ascii="Times New Roman" w:eastAsia="Calibri" w:hAnsi="Times New Roman" w:cs="Times New Roman"/>
                <w:sz w:val="28"/>
                <w:szCs w:val="28"/>
                <w:lang w:eastAsia="en-US"/>
              </w:rPr>
              <w:t>/К</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Колониализм и обострение противоречий мирового развития в начале XX в.</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 xml:space="preserve">Пути развития стран Азии, Африки и Латинской Америки </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Первая мировая война.</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Урок повторение по теме: «</w:t>
            </w:r>
            <w:r w:rsidRPr="00CE416C">
              <w:rPr>
                <w:rFonts w:ascii="Times New Roman" w:hAnsi="Times New Roman" w:cs="Times New Roman"/>
                <w:b/>
                <w:bCs/>
                <w:sz w:val="28"/>
                <w:szCs w:val="28"/>
              </w:rPr>
              <w:t>РОССИЯ И МИР В НАЧАЛЕ XX в.</w:t>
            </w:r>
            <w:r w:rsidRPr="00CE416C">
              <w:rPr>
                <w:rFonts w:ascii="Times New Roman" w:hAnsi="Times New Roman" w:cs="Times New Roman"/>
                <w:sz w:val="28"/>
                <w:szCs w:val="28"/>
              </w:rPr>
              <w:t>»</w:t>
            </w:r>
          </w:p>
        </w:tc>
        <w:tc>
          <w:tcPr>
            <w:tcW w:w="1134"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EE06F9" w:rsidRPr="00CE416C" w:rsidTr="00096AF9">
        <w:tc>
          <w:tcPr>
            <w:tcW w:w="10881" w:type="dxa"/>
            <w:gridSpan w:val="3"/>
          </w:tcPr>
          <w:p w:rsidR="00EE06F9" w:rsidRPr="00CE416C" w:rsidRDefault="00EE06F9" w:rsidP="00CE416C">
            <w:pPr>
              <w:pStyle w:val="a3"/>
              <w:spacing w:line="276" w:lineRule="auto"/>
              <w:jc w:val="both"/>
              <w:rPr>
                <w:rFonts w:ascii="Times New Roman" w:hAnsi="Times New Roman" w:cs="Times New Roman"/>
                <w:sz w:val="28"/>
                <w:szCs w:val="28"/>
              </w:rPr>
            </w:pPr>
            <w:r w:rsidRPr="00CE416C">
              <w:rPr>
                <w:rStyle w:val="a6"/>
                <w:rFonts w:ascii="Times New Roman" w:hAnsi="Times New Roman" w:cs="Times New Roman"/>
                <w:sz w:val="28"/>
                <w:szCs w:val="28"/>
              </w:rPr>
              <w:t>Раздел II. РОССИЯ И МИР МЕЖДУ ДВУМЯ МИРОВЫМИ ВОЙНАМИ</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Февральская революция в России 1917 г.</w:t>
            </w:r>
          </w:p>
        </w:tc>
        <w:tc>
          <w:tcPr>
            <w:tcW w:w="1134" w:type="dxa"/>
          </w:tcPr>
          <w:p w:rsidR="006D0B21"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Переход власти к партии большевиков</w:t>
            </w:r>
            <w:r w:rsidR="00652023">
              <w:rPr>
                <w:rFonts w:ascii="Times New Roman" w:eastAsia="Calibri" w:hAnsi="Times New Roman" w:cs="Times New Roman"/>
                <w:sz w:val="28"/>
                <w:szCs w:val="28"/>
                <w:lang w:eastAsia="en-US"/>
              </w:rPr>
              <w:t xml:space="preserve">. </w:t>
            </w:r>
            <w:proofErr w:type="gramStart"/>
            <w:r w:rsidR="00652023">
              <w:rPr>
                <w:rFonts w:ascii="Times New Roman" w:eastAsia="Calibri" w:hAnsi="Times New Roman" w:cs="Times New Roman"/>
                <w:sz w:val="28"/>
                <w:szCs w:val="28"/>
                <w:lang w:eastAsia="en-US"/>
              </w:rPr>
              <w:t>Р</w:t>
            </w:r>
            <w:proofErr w:type="gramEnd"/>
            <w:r w:rsidR="00652023">
              <w:rPr>
                <w:rFonts w:ascii="Times New Roman" w:eastAsia="Calibri" w:hAnsi="Times New Roman" w:cs="Times New Roman"/>
                <w:sz w:val="28"/>
                <w:szCs w:val="28"/>
                <w:lang w:eastAsia="en-US"/>
              </w:rPr>
              <w:t>/К</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Гражданская война и интервенция</w:t>
            </w:r>
            <w:r w:rsidR="00652023">
              <w:rPr>
                <w:rFonts w:ascii="Times New Roman" w:eastAsia="Calibri" w:hAnsi="Times New Roman" w:cs="Times New Roman"/>
                <w:sz w:val="28"/>
                <w:szCs w:val="28"/>
                <w:lang w:eastAsia="en-US"/>
              </w:rPr>
              <w:t xml:space="preserve"> </w:t>
            </w:r>
            <w:proofErr w:type="gramStart"/>
            <w:r w:rsidR="00652023">
              <w:rPr>
                <w:rFonts w:ascii="Times New Roman" w:eastAsia="Calibri" w:hAnsi="Times New Roman" w:cs="Times New Roman"/>
                <w:sz w:val="28"/>
                <w:szCs w:val="28"/>
                <w:lang w:eastAsia="en-US"/>
              </w:rPr>
              <w:t>Р</w:t>
            </w:r>
            <w:proofErr w:type="gramEnd"/>
            <w:r w:rsidR="00652023">
              <w:rPr>
                <w:rFonts w:ascii="Times New Roman" w:eastAsia="Calibri" w:hAnsi="Times New Roman" w:cs="Times New Roman"/>
                <w:sz w:val="28"/>
                <w:szCs w:val="28"/>
                <w:lang w:eastAsia="en-US"/>
              </w:rPr>
              <w:t>/К</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Завершение Гражданской войны и образование СССР</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От военного коммунизма к нэпу</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Культура Страны Советов в 1917-1922 гг</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Советская модернизация экономики. Становление советской культуры.</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Культ личности И.В. Сталина, массовые репрессии и политическая система СССР</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Культура и искусство СССР в межвоенные годы</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Экономическое и политическое развитие Западной Европы и Америки после Первой мировой войны</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Ослабление колониальных империй</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Международные отношения между двумя мировыми войнами</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Духовная жизнь и развитие мировой культуры в первой половине XX в.</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Урок повторение по теме: «</w:t>
            </w:r>
            <w:r w:rsidRPr="00CE416C">
              <w:rPr>
                <w:rStyle w:val="a6"/>
                <w:rFonts w:ascii="Times New Roman" w:hAnsi="Times New Roman" w:cs="Times New Roman"/>
                <w:sz w:val="28"/>
                <w:szCs w:val="28"/>
              </w:rPr>
              <w:t>РОССИЯ И МИР МЕЖДУ ДВУМЯ МИРОВЫМИ ВОЙНАМИ</w:t>
            </w:r>
            <w:r w:rsidRPr="00CE416C">
              <w:rPr>
                <w:rFonts w:ascii="Times New Roman" w:hAnsi="Times New Roman" w:cs="Times New Roman"/>
                <w:sz w:val="28"/>
                <w:szCs w:val="28"/>
              </w:rPr>
              <w:t>».</w:t>
            </w:r>
          </w:p>
        </w:tc>
        <w:tc>
          <w:tcPr>
            <w:tcW w:w="1134" w:type="dxa"/>
          </w:tcPr>
          <w:p w:rsidR="006D0B21"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40309C" w:rsidRPr="00CE416C" w:rsidTr="00096AF9">
        <w:tc>
          <w:tcPr>
            <w:tcW w:w="10881" w:type="dxa"/>
            <w:gridSpan w:val="3"/>
          </w:tcPr>
          <w:p w:rsidR="0040309C" w:rsidRPr="00CE416C" w:rsidRDefault="0040309C" w:rsidP="00CE416C">
            <w:pPr>
              <w:pStyle w:val="a3"/>
              <w:spacing w:line="276" w:lineRule="auto"/>
              <w:jc w:val="both"/>
              <w:rPr>
                <w:rFonts w:ascii="Times New Roman" w:hAnsi="Times New Roman" w:cs="Times New Roman"/>
                <w:sz w:val="28"/>
                <w:szCs w:val="28"/>
              </w:rPr>
            </w:pPr>
            <w:r w:rsidRPr="00CE416C">
              <w:rPr>
                <w:rStyle w:val="a6"/>
                <w:rFonts w:ascii="Times New Roman" w:hAnsi="Times New Roman" w:cs="Times New Roman"/>
                <w:sz w:val="28"/>
                <w:szCs w:val="28"/>
              </w:rPr>
              <w:t>Раздел III. ЧЕЛОВЕЧЕСТВО ВО ВТОРОЙ МИРОВОЙ ВОЙНЕ</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От европейской к мировой войне</w:t>
            </w:r>
          </w:p>
        </w:tc>
        <w:tc>
          <w:tcPr>
            <w:tcW w:w="1134" w:type="dxa"/>
          </w:tcPr>
          <w:p w:rsidR="006D0B21"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Начальный период Великой Отечественной войны</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Антигитлеровская коалиция и кампания 1942 г. на Восточном фронте</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Коренной перелом в Великой Отечественной войне</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Коренной перелом в Великой Отечественной войне</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Наступление Красной армии на заключительном этапе Великой Отечественной войны</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Причины, цена и значение великой Победы</w:t>
            </w:r>
            <w:r w:rsidR="00652023">
              <w:rPr>
                <w:rFonts w:ascii="Times New Roman" w:eastAsia="Calibri" w:hAnsi="Times New Roman" w:cs="Times New Roman"/>
                <w:sz w:val="28"/>
                <w:szCs w:val="28"/>
                <w:lang w:eastAsia="en-US"/>
              </w:rPr>
              <w:t xml:space="preserve">. </w:t>
            </w:r>
            <w:proofErr w:type="gramStart"/>
            <w:r w:rsidR="00652023">
              <w:rPr>
                <w:rFonts w:ascii="Times New Roman" w:eastAsia="Calibri" w:hAnsi="Times New Roman" w:cs="Times New Roman"/>
                <w:sz w:val="28"/>
                <w:szCs w:val="28"/>
                <w:lang w:eastAsia="en-US"/>
              </w:rPr>
              <w:t>Р</w:t>
            </w:r>
            <w:proofErr w:type="gramEnd"/>
            <w:r w:rsidR="00652023">
              <w:rPr>
                <w:rFonts w:ascii="Times New Roman" w:eastAsia="Calibri" w:hAnsi="Times New Roman" w:cs="Times New Roman"/>
                <w:sz w:val="28"/>
                <w:szCs w:val="28"/>
                <w:lang w:eastAsia="en-US"/>
              </w:rPr>
              <w:t>/К</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Урок повторение по теме: «</w:t>
            </w:r>
            <w:r w:rsidRPr="00CE416C">
              <w:rPr>
                <w:rStyle w:val="a6"/>
                <w:rFonts w:ascii="Times New Roman" w:hAnsi="Times New Roman" w:cs="Times New Roman"/>
                <w:sz w:val="28"/>
                <w:szCs w:val="28"/>
              </w:rPr>
              <w:t>ЧЕЛОВЕЧЕСТВО ВО ВТОРОЙ МИРОВОЙ ВОЙНЕ»</w:t>
            </w:r>
          </w:p>
        </w:tc>
        <w:tc>
          <w:tcPr>
            <w:tcW w:w="1134" w:type="dxa"/>
          </w:tcPr>
          <w:p w:rsidR="006D0B21"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AB03B0" w:rsidRPr="00CE416C" w:rsidTr="00096AF9">
        <w:tc>
          <w:tcPr>
            <w:tcW w:w="10881" w:type="dxa"/>
            <w:gridSpan w:val="3"/>
          </w:tcPr>
          <w:p w:rsidR="00AB03B0" w:rsidRPr="00CE416C" w:rsidRDefault="00AB03B0" w:rsidP="00CE416C">
            <w:pPr>
              <w:pStyle w:val="a3"/>
              <w:spacing w:line="276" w:lineRule="auto"/>
              <w:jc w:val="both"/>
              <w:rPr>
                <w:rFonts w:ascii="Times New Roman" w:hAnsi="Times New Roman" w:cs="Times New Roman"/>
                <w:sz w:val="28"/>
                <w:szCs w:val="28"/>
              </w:rPr>
            </w:pPr>
            <w:r w:rsidRPr="00CE416C">
              <w:rPr>
                <w:rStyle w:val="a6"/>
                <w:rFonts w:ascii="Times New Roman" w:hAnsi="Times New Roman" w:cs="Times New Roman"/>
                <w:sz w:val="28"/>
                <w:szCs w:val="28"/>
              </w:rPr>
              <w:t>Раздел IV. МИРОВОЕ РАЗВИТИЕ В ПЕРВЫЕ ПОСЛЕВОЕННЫЕ ДЕСЯТИЛЕТИЯ</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Советский Союз в последние годы жизни И.В. Сталина  </w:t>
            </w:r>
          </w:p>
        </w:tc>
        <w:tc>
          <w:tcPr>
            <w:tcW w:w="1134"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Первые попытки реформ и XX съезд КПСС</w:t>
            </w:r>
          </w:p>
        </w:tc>
        <w:tc>
          <w:tcPr>
            <w:tcW w:w="1134"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Советское общество конца 1950-х — начала 1960-х гг.</w:t>
            </w:r>
            <w:r w:rsidR="00652023">
              <w:rPr>
                <w:rFonts w:ascii="Times New Roman" w:eastAsia="Calibri" w:hAnsi="Times New Roman" w:cs="Times New Roman"/>
                <w:sz w:val="28"/>
                <w:szCs w:val="28"/>
                <w:lang w:eastAsia="en-US"/>
              </w:rPr>
              <w:t xml:space="preserve"> </w:t>
            </w:r>
            <w:proofErr w:type="gramStart"/>
            <w:r w:rsidR="00652023">
              <w:rPr>
                <w:rFonts w:ascii="Times New Roman" w:eastAsia="Calibri" w:hAnsi="Times New Roman" w:cs="Times New Roman"/>
                <w:sz w:val="28"/>
                <w:szCs w:val="28"/>
                <w:lang w:eastAsia="en-US"/>
              </w:rPr>
              <w:t>Р</w:t>
            </w:r>
            <w:proofErr w:type="gramEnd"/>
            <w:r w:rsidR="00652023">
              <w:rPr>
                <w:rFonts w:ascii="Times New Roman" w:eastAsia="Calibri" w:hAnsi="Times New Roman" w:cs="Times New Roman"/>
                <w:sz w:val="28"/>
                <w:szCs w:val="28"/>
                <w:lang w:eastAsia="en-US"/>
              </w:rPr>
              <w:t>/К</w:t>
            </w:r>
          </w:p>
        </w:tc>
        <w:tc>
          <w:tcPr>
            <w:tcW w:w="1134"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Духовная жизнь в СССР в 1940-1960-е гг.  </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Страны Западной Европы и США в первые послевоенные десятилетия</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Падение мировой колониальной системы</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«Холодная война» и международные конфликты 1940-1970-х гг.</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Расширение системы социализма: Восточная Европа и Китай</w:t>
            </w:r>
          </w:p>
        </w:tc>
        <w:tc>
          <w:tcPr>
            <w:tcW w:w="1134" w:type="dxa"/>
          </w:tcPr>
          <w:p w:rsidR="002B054D"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B054D" w:rsidRPr="00CE416C" w:rsidTr="00096AF9">
        <w:tc>
          <w:tcPr>
            <w:tcW w:w="675" w:type="dxa"/>
          </w:tcPr>
          <w:p w:rsidR="002B054D" w:rsidRPr="00CE416C" w:rsidRDefault="002B054D"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2B054D" w:rsidRPr="00CE416C" w:rsidRDefault="002B054D" w:rsidP="00CE416C">
            <w:pPr>
              <w:pStyle w:val="a3"/>
              <w:spacing w:line="276" w:lineRule="auto"/>
              <w:jc w:val="both"/>
              <w:rPr>
                <w:rFonts w:ascii="Times New Roman" w:eastAsia="Calibri" w:hAnsi="Times New Roman" w:cs="Times New Roman"/>
                <w:sz w:val="28"/>
                <w:szCs w:val="28"/>
                <w:lang w:eastAsia="en-US"/>
              </w:rPr>
            </w:pPr>
            <w:r w:rsidRPr="00CE416C">
              <w:rPr>
                <w:rFonts w:ascii="Times New Roman" w:hAnsi="Times New Roman" w:cs="Times New Roman"/>
                <w:sz w:val="28"/>
                <w:szCs w:val="28"/>
              </w:rPr>
              <w:t>Урок повторение по теме: «</w:t>
            </w:r>
            <w:r w:rsidRPr="00CE416C">
              <w:rPr>
                <w:rStyle w:val="a6"/>
                <w:rFonts w:ascii="Times New Roman" w:hAnsi="Times New Roman" w:cs="Times New Roman"/>
                <w:sz w:val="28"/>
                <w:szCs w:val="28"/>
              </w:rPr>
              <w:t>МИРОВОЕ РАЗВИТИЕ В ПЕРВЫЕ ПОСЛЕВОЕННЫЕ ДЕСЯТИЛЕТИЯ</w:t>
            </w:r>
            <w:r w:rsidRPr="00CE416C">
              <w:rPr>
                <w:rStyle w:val="a6"/>
                <w:rFonts w:ascii="Times New Roman" w:hAnsi="Times New Roman" w:cs="Times New Roman"/>
                <w:b w:val="0"/>
                <w:sz w:val="28"/>
                <w:szCs w:val="28"/>
              </w:rPr>
              <w:t>»</w:t>
            </w:r>
          </w:p>
        </w:tc>
        <w:tc>
          <w:tcPr>
            <w:tcW w:w="1134" w:type="dxa"/>
          </w:tcPr>
          <w:p w:rsidR="002B054D"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AB03B0" w:rsidRPr="00CE416C" w:rsidTr="00096AF9">
        <w:tc>
          <w:tcPr>
            <w:tcW w:w="10881" w:type="dxa"/>
            <w:gridSpan w:val="3"/>
          </w:tcPr>
          <w:p w:rsidR="00AB03B0" w:rsidRPr="00CE416C" w:rsidRDefault="00AB03B0" w:rsidP="00CE416C">
            <w:pPr>
              <w:pStyle w:val="a3"/>
              <w:spacing w:line="276" w:lineRule="auto"/>
              <w:jc w:val="both"/>
              <w:rPr>
                <w:rFonts w:ascii="Times New Roman" w:hAnsi="Times New Roman" w:cs="Times New Roman"/>
                <w:sz w:val="28"/>
                <w:szCs w:val="28"/>
              </w:rPr>
            </w:pPr>
            <w:r w:rsidRPr="00CE416C">
              <w:rPr>
                <w:rStyle w:val="a6"/>
                <w:rFonts w:ascii="Times New Roman" w:hAnsi="Times New Roman" w:cs="Times New Roman"/>
                <w:sz w:val="28"/>
                <w:szCs w:val="28"/>
              </w:rPr>
              <w:t>Раздел V. РОССИЯ И МИР В 1960-1990-е гг.</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u w:val="single"/>
              </w:rPr>
            </w:pPr>
            <w:r w:rsidRPr="00CE416C">
              <w:rPr>
                <w:rFonts w:ascii="Times New Roman" w:eastAsia="Calibri" w:hAnsi="Times New Roman" w:cs="Times New Roman"/>
                <w:sz w:val="28"/>
                <w:szCs w:val="28"/>
                <w:lang w:eastAsia="en-US"/>
              </w:rPr>
              <w:t>Технологии новой эпохи</w:t>
            </w:r>
          </w:p>
        </w:tc>
        <w:tc>
          <w:tcPr>
            <w:tcW w:w="1134" w:type="dxa"/>
          </w:tcPr>
          <w:p w:rsidR="006D0B21"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Становление информационного общества</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Кризис «общества благосостояния»</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Неоконсервативная революция 1980-х гг.</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СССР: от реформ — к застою</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rPr>
          <w:trHeight w:val="336"/>
        </w:trPr>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Углубление кризисных явлений в СССР и начало политики перестройки</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Развитие гласности и демократии в СССР</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Кризис и распад советского общества</w:t>
            </w:r>
            <w:r w:rsidR="00652023">
              <w:rPr>
                <w:rFonts w:ascii="Times New Roman" w:eastAsia="Calibri" w:hAnsi="Times New Roman" w:cs="Times New Roman"/>
                <w:sz w:val="28"/>
                <w:szCs w:val="28"/>
                <w:lang w:eastAsia="en-US"/>
              </w:rPr>
              <w:t xml:space="preserve">. </w:t>
            </w:r>
            <w:proofErr w:type="gramStart"/>
            <w:r w:rsidR="00652023">
              <w:rPr>
                <w:rFonts w:ascii="Times New Roman" w:eastAsia="Calibri" w:hAnsi="Times New Roman" w:cs="Times New Roman"/>
                <w:sz w:val="28"/>
                <w:szCs w:val="28"/>
                <w:lang w:eastAsia="en-US"/>
              </w:rPr>
              <w:t>Р</w:t>
            </w:r>
            <w:proofErr w:type="gramEnd"/>
            <w:r w:rsidR="00652023">
              <w:rPr>
                <w:rFonts w:ascii="Times New Roman" w:eastAsia="Calibri" w:hAnsi="Times New Roman" w:cs="Times New Roman"/>
                <w:sz w:val="28"/>
                <w:szCs w:val="28"/>
                <w:lang w:eastAsia="en-US"/>
              </w:rPr>
              <w:t>/К</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Наука, литература и искусство. Спорт. 1960-1980-е гг.</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Япония, новые индустриальные страны и Китай: новый этап развития</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Социально-экономическое развитие Индии, исламского мира и Латинской Америки в 1950-1980-е гг.</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Международные отношения: от разрядки к завершению «холодной войны»</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Урок повторение по теме: «</w:t>
            </w:r>
            <w:r w:rsidRPr="00CE416C">
              <w:rPr>
                <w:rFonts w:ascii="Times New Roman" w:eastAsia="Calibri" w:hAnsi="Times New Roman" w:cs="Times New Roman"/>
                <w:b/>
                <w:bCs/>
                <w:sz w:val="28"/>
                <w:szCs w:val="28"/>
                <w:lang w:eastAsia="en-US"/>
              </w:rPr>
              <w:t>РОССИЯ И МИР В 1960-1990-е гг.</w:t>
            </w:r>
            <w:r w:rsidRPr="00CE416C">
              <w:rPr>
                <w:rStyle w:val="a6"/>
                <w:rFonts w:ascii="Times New Roman" w:hAnsi="Times New Roman" w:cs="Times New Roman"/>
                <w:b w:val="0"/>
                <w:sz w:val="28"/>
                <w:szCs w:val="28"/>
              </w:rPr>
              <w:t>»</w:t>
            </w:r>
          </w:p>
        </w:tc>
        <w:tc>
          <w:tcPr>
            <w:tcW w:w="1134" w:type="dxa"/>
          </w:tcPr>
          <w:p w:rsidR="006D0B21"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AB03B0" w:rsidRPr="00CE416C" w:rsidTr="00096AF9">
        <w:tc>
          <w:tcPr>
            <w:tcW w:w="10881" w:type="dxa"/>
            <w:gridSpan w:val="3"/>
          </w:tcPr>
          <w:p w:rsidR="00AB03B0" w:rsidRPr="00CE416C" w:rsidRDefault="00AB03B0"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b/>
                <w:bCs/>
                <w:sz w:val="28"/>
                <w:szCs w:val="28"/>
                <w:lang w:eastAsia="en-US"/>
              </w:rPr>
              <w:t>Раздел VI. РОССИЯ И МИР НА СОВРЕМЕННОМ ЭТАПЕ РАЗВИТИЯ</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Транснационализация и глобализация мировой экономики и их последствия</w:t>
            </w:r>
          </w:p>
        </w:tc>
        <w:tc>
          <w:tcPr>
            <w:tcW w:w="1134" w:type="dxa"/>
          </w:tcPr>
          <w:p w:rsidR="006D0B21"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Интеграция развитых стран и её итоги</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Россия: курс реформ и политический кризис 1993 г.</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 xml:space="preserve">Общественно-политические проблемы России во второй половине 1990-х гг. </w:t>
            </w:r>
            <w:proofErr w:type="gramStart"/>
            <w:r w:rsidR="00652023">
              <w:rPr>
                <w:rFonts w:ascii="Times New Roman" w:eastAsia="Calibri" w:hAnsi="Times New Roman" w:cs="Times New Roman"/>
                <w:sz w:val="28"/>
                <w:szCs w:val="28"/>
                <w:lang w:eastAsia="en-US"/>
              </w:rPr>
              <w:t>Р</w:t>
            </w:r>
            <w:proofErr w:type="gramEnd"/>
            <w:r w:rsidR="00652023">
              <w:rPr>
                <w:rFonts w:ascii="Times New Roman" w:eastAsia="Calibri" w:hAnsi="Times New Roman" w:cs="Times New Roman"/>
                <w:sz w:val="28"/>
                <w:szCs w:val="28"/>
                <w:lang w:eastAsia="en-US"/>
              </w:rPr>
              <w:t>/К</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Россия на рубеже веков: по пути стабилизации</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 xml:space="preserve">Российская Федерация в начале XXI </w:t>
            </w:r>
            <w:proofErr w:type="spellStart"/>
            <w:r w:rsidRPr="00CE416C">
              <w:rPr>
                <w:rFonts w:ascii="Times New Roman" w:eastAsia="Calibri" w:hAnsi="Times New Roman" w:cs="Times New Roman"/>
                <w:sz w:val="28"/>
                <w:szCs w:val="28"/>
                <w:lang w:eastAsia="en-US"/>
              </w:rPr>
              <w:t>в</w:t>
            </w:r>
            <w:proofErr w:type="gramStart"/>
            <w:r w:rsidRPr="00CE416C">
              <w:rPr>
                <w:rFonts w:ascii="Times New Roman" w:eastAsia="Calibri" w:hAnsi="Times New Roman" w:cs="Times New Roman"/>
                <w:sz w:val="28"/>
                <w:szCs w:val="28"/>
                <w:lang w:eastAsia="en-US"/>
              </w:rPr>
              <w:t>.</w:t>
            </w:r>
            <w:r w:rsidR="00652023">
              <w:rPr>
                <w:rFonts w:ascii="Times New Roman" w:eastAsia="Calibri" w:hAnsi="Times New Roman" w:cs="Times New Roman"/>
                <w:sz w:val="28"/>
                <w:szCs w:val="28"/>
                <w:lang w:eastAsia="en-US"/>
              </w:rPr>
              <w:t>Р</w:t>
            </w:r>
            <w:proofErr w:type="spellEnd"/>
            <w:proofErr w:type="gramEnd"/>
            <w:r w:rsidR="00652023">
              <w:rPr>
                <w:rFonts w:ascii="Times New Roman" w:eastAsia="Calibri" w:hAnsi="Times New Roman" w:cs="Times New Roman"/>
                <w:sz w:val="28"/>
                <w:szCs w:val="28"/>
                <w:lang w:eastAsia="en-US"/>
              </w:rPr>
              <w:t>/К</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Духовная жизнь России в современную эпоху</w:t>
            </w:r>
            <w:r w:rsidR="00652023">
              <w:rPr>
                <w:rFonts w:ascii="Times New Roman" w:eastAsia="Calibri" w:hAnsi="Times New Roman" w:cs="Times New Roman"/>
                <w:sz w:val="28"/>
                <w:szCs w:val="28"/>
                <w:lang w:eastAsia="en-US"/>
              </w:rPr>
              <w:t xml:space="preserve">. </w:t>
            </w:r>
            <w:proofErr w:type="gramStart"/>
            <w:r w:rsidR="00652023">
              <w:rPr>
                <w:rFonts w:ascii="Times New Roman" w:eastAsia="Calibri" w:hAnsi="Times New Roman" w:cs="Times New Roman"/>
                <w:sz w:val="28"/>
                <w:szCs w:val="28"/>
                <w:lang w:eastAsia="en-US"/>
              </w:rPr>
              <w:t>Р</w:t>
            </w:r>
            <w:proofErr w:type="gramEnd"/>
            <w:r w:rsidR="00652023">
              <w:rPr>
                <w:rFonts w:ascii="Times New Roman" w:eastAsia="Calibri" w:hAnsi="Times New Roman" w:cs="Times New Roman"/>
                <w:sz w:val="28"/>
                <w:szCs w:val="28"/>
                <w:lang w:eastAsia="en-US"/>
              </w:rPr>
              <w:t>/К</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Страны Восточной и Юго-Восточной Европы, и государства СНГ в мировом сообществе</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rPr>
          <w:trHeight w:val="333"/>
        </w:trPr>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Страны Азии, Африки и Латинской Америки на современном этапе развития</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eastAsia="Calibri" w:hAnsi="Times New Roman" w:cs="Times New Roman"/>
                <w:sz w:val="28"/>
                <w:szCs w:val="28"/>
                <w:lang w:eastAsia="en-US"/>
              </w:rPr>
              <w:t>Россия и складывание новой системы международных отношений</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652023" w:rsidRDefault="006D0B21" w:rsidP="00652023">
            <w:pPr>
              <w:pStyle w:val="a3"/>
              <w:spacing w:line="276" w:lineRule="auto"/>
              <w:jc w:val="both"/>
              <w:rPr>
                <w:rFonts w:ascii="Times New Roman" w:eastAsia="Calibri" w:hAnsi="Times New Roman" w:cs="Times New Roman"/>
                <w:sz w:val="28"/>
                <w:szCs w:val="28"/>
                <w:lang w:eastAsia="en-US"/>
              </w:rPr>
            </w:pPr>
            <w:r w:rsidRPr="00CE416C">
              <w:rPr>
                <w:rFonts w:ascii="Times New Roman" w:eastAsia="Calibri" w:hAnsi="Times New Roman" w:cs="Times New Roman"/>
                <w:sz w:val="28"/>
                <w:szCs w:val="28"/>
                <w:lang w:eastAsia="en-US"/>
              </w:rPr>
              <w:t xml:space="preserve">Основные тенденции развития мировой культуры во второй половине XX </w:t>
            </w:r>
            <w:proofErr w:type="gramStart"/>
            <w:r w:rsidRPr="00CE416C">
              <w:rPr>
                <w:rFonts w:ascii="Times New Roman" w:eastAsia="Calibri" w:hAnsi="Times New Roman" w:cs="Times New Roman"/>
                <w:sz w:val="28"/>
                <w:szCs w:val="28"/>
                <w:lang w:eastAsia="en-US"/>
              </w:rPr>
              <w:t>в</w:t>
            </w:r>
            <w:proofErr w:type="gramEnd"/>
            <w:r w:rsidRPr="00CE416C">
              <w:rPr>
                <w:rFonts w:ascii="Times New Roman" w:eastAsia="Calibri" w:hAnsi="Times New Roman" w:cs="Times New Roman"/>
                <w:sz w:val="28"/>
                <w:szCs w:val="28"/>
                <w:lang w:eastAsia="en-US"/>
              </w:rPr>
              <w:t>.</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6D0B21"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Глобальные угрозы человечеству и поиски путей их преодоления.</w:t>
            </w:r>
          </w:p>
        </w:tc>
        <w:tc>
          <w:tcPr>
            <w:tcW w:w="1134" w:type="dxa"/>
          </w:tcPr>
          <w:p w:rsidR="006D0B21" w:rsidRPr="00CE416C" w:rsidRDefault="002B054D" w:rsidP="00CE416C">
            <w:pPr>
              <w:pStyle w:val="a3"/>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6D0B21" w:rsidRPr="00CE416C" w:rsidTr="00096AF9">
        <w:tc>
          <w:tcPr>
            <w:tcW w:w="675" w:type="dxa"/>
          </w:tcPr>
          <w:p w:rsidR="006D0B21" w:rsidRPr="00CE416C" w:rsidRDefault="006D0B21" w:rsidP="00CE416C">
            <w:pPr>
              <w:pStyle w:val="a3"/>
              <w:numPr>
                <w:ilvl w:val="0"/>
                <w:numId w:val="16"/>
              </w:numPr>
              <w:spacing w:line="276" w:lineRule="auto"/>
              <w:jc w:val="both"/>
              <w:rPr>
                <w:rFonts w:ascii="Times New Roman" w:hAnsi="Times New Roman" w:cs="Times New Roman"/>
                <w:sz w:val="28"/>
                <w:szCs w:val="28"/>
              </w:rPr>
            </w:pPr>
          </w:p>
        </w:tc>
        <w:tc>
          <w:tcPr>
            <w:tcW w:w="9072" w:type="dxa"/>
          </w:tcPr>
          <w:p w:rsidR="006D0B21" w:rsidRPr="00CE416C" w:rsidRDefault="00BE4103"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Фальсификация  знаний новейшей истории России –угроза национальной безопасности страны .</w:t>
            </w:r>
            <w:r w:rsidR="006D0B21" w:rsidRPr="00CE416C">
              <w:rPr>
                <w:rFonts w:ascii="Times New Roman" w:hAnsi="Times New Roman" w:cs="Times New Roman"/>
                <w:sz w:val="28"/>
                <w:szCs w:val="28"/>
              </w:rPr>
              <w:t>Итоговое повторение.</w:t>
            </w:r>
          </w:p>
        </w:tc>
        <w:tc>
          <w:tcPr>
            <w:tcW w:w="1134" w:type="dxa"/>
          </w:tcPr>
          <w:p w:rsidR="006D0B21" w:rsidRPr="00CE416C" w:rsidRDefault="002B054D" w:rsidP="00CE416C">
            <w:pPr>
              <w:pStyle w:val="a3"/>
              <w:spacing w:line="276" w:lineRule="auto"/>
              <w:jc w:val="both"/>
              <w:rPr>
                <w:rFonts w:ascii="Times New Roman" w:hAnsi="Times New Roman" w:cs="Times New Roman"/>
                <w:sz w:val="28"/>
                <w:szCs w:val="28"/>
              </w:rPr>
            </w:pPr>
            <w:r w:rsidRPr="00CE416C">
              <w:rPr>
                <w:rFonts w:ascii="Times New Roman" w:hAnsi="Times New Roman" w:cs="Times New Roman"/>
                <w:sz w:val="28"/>
                <w:szCs w:val="28"/>
              </w:rPr>
              <w:t>1</w:t>
            </w:r>
          </w:p>
        </w:tc>
      </w:tr>
      <w:tr w:rsidR="002D5856" w:rsidRPr="00CE416C" w:rsidTr="00096AF9">
        <w:tc>
          <w:tcPr>
            <w:tcW w:w="675" w:type="dxa"/>
          </w:tcPr>
          <w:p w:rsidR="002D5856" w:rsidRPr="00CE416C" w:rsidRDefault="002D5856" w:rsidP="002D5856">
            <w:pPr>
              <w:pStyle w:val="a3"/>
              <w:spacing w:line="276" w:lineRule="auto"/>
              <w:ind w:left="502"/>
              <w:jc w:val="both"/>
              <w:rPr>
                <w:rFonts w:ascii="Times New Roman" w:hAnsi="Times New Roman" w:cs="Times New Roman"/>
                <w:sz w:val="28"/>
                <w:szCs w:val="28"/>
              </w:rPr>
            </w:pPr>
          </w:p>
        </w:tc>
        <w:tc>
          <w:tcPr>
            <w:tcW w:w="9072" w:type="dxa"/>
          </w:tcPr>
          <w:p w:rsidR="002D5856" w:rsidRPr="00CE416C" w:rsidRDefault="002D5856" w:rsidP="00CE416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1134" w:type="dxa"/>
          </w:tcPr>
          <w:p w:rsidR="002D5856" w:rsidRPr="00CE416C" w:rsidRDefault="002D5856" w:rsidP="00CE416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68</w:t>
            </w:r>
            <w:bookmarkStart w:id="0" w:name="_GoBack"/>
            <w:bookmarkEnd w:id="0"/>
          </w:p>
        </w:tc>
      </w:tr>
    </w:tbl>
    <w:p w:rsidR="002210EA" w:rsidRPr="00CE416C" w:rsidRDefault="002210EA" w:rsidP="00CE416C">
      <w:pPr>
        <w:pStyle w:val="a3"/>
        <w:spacing w:line="276" w:lineRule="auto"/>
        <w:jc w:val="both"/>
        <w:rPr>
          <w:rFonts w:ascii="Times New Roman" w:hAnsi="Times New Roman" w:cs="Times New Roman"/>
          <w:sz w:val="28"/>
          <w:szCs w:val="28"/>
        </w:rPr>
      </w:pPr>
    </w:p>
    <w:p w:rsidR="000E1AE9" w:rsidRPr="00CE416C" w:rsidRDefault="000E1AE9" w:rsidP="00CE416C">
      <w:pPr>
        <w:pStyle w:val="a3"/>
        <w:spacing w:line="276" w:lineRule="auto"/>
        <w:jc w:val="both"/>
        <w:rPr>
          <w:rFonts w:ascii="Times New Roman" w:hAnsi="Times New Roman" w:cs="Times New Roman"/>
          <w:sz w:val="28"/>
          <w:szCs w:val="28"/>
        </w:rPr>
      </w:pPr>
    </w:p>
    <w:p w:rsidR="000E1AE9" w:rsidRPr="00CE416C" w:rsidRDefault="000E1AE9" w:rsidP="00CE416C">
      <w:pPr>
        <w:pStyle w:val="a3"/>
        <w:spacing w:line="276" w:lineRule="auto"/>
        <w:jc w:val="both"/>
        <w:rPr>
          <w:rFonts w:ascii="Times New Roman" w:hAnsi="Times New Roman" w:cs="Times New Roman"/>
          <w:sz w:val="28"/>
          <w:szCs w:val="28"/>
        </w:rPr>
      </w:pPr>
    </w:p>
    <w:p w:rsidR="000E1AE9" w:rsidRPr="00CE416C" w:rsidRDefault="000E1AE9" w:rsidP="00CE416C">
      <w:pPr>
        <w:pStyle w:val="a3"/>
        <w:spacing w:line="276" w:lineRule="auto"/>
        <w:jc w:val="both"/>
        <w:rPr>
          <w:rFonts w:ascii="Times New Roman" w:hAnsi="Times New Roman" w:cs="Times New Roman"/>
          <w:sz w:val="28"/>
          <w:szCs w:val="28"/>
        </w:rPr>
      </w:pPr>
    </w:p>
    <w:p w:rsidR="000E1AE9" w:rsidRPr="00CE416C" w:rsidRDefault="000E1AE9" w:rsidP="00CE416C">
      <w:pPr>
        <w:pStyle w:val="a3"/>
        <w:spacing w:line="276" w:lineRule="auto"/>
        <w:jc w:val="both"/>
        <w:rPr>
          <w:rFonts w:ascii="Times New Roman" w:hAnsi="Times New Roman" w:cs="Times New Roman"/>
          <w:sz w:val="28"/>
          <w:szCs w:val="28"/>
        </w:rPr>
      </w:pPr>
    </w:p>
    <w:sectPr w:rsidR="000E1AE9" w:rsidRPr="00CE416C" w:rsidSect="00096AF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4464AE"/>
    <w:multiLevelType w:val="hybridMultilevel"/>
    <w:tmpl w:val="655E5BD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47499F"/>
    <w:multiLevelType w:val="hybridMultilevel"/>
    <w:tmpl w:val="41C0B1E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3833A7"/>
    <w:multiLevelType w:val="hybridMultilevel"/>
    <w:tmpl w:val="EFD2DA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E2E59"/>
    <w:multiLevelType w:val="hybridMultilevel"/>
    <w:tmpl w:val="743A5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F10CF"/>
    <w:multiLevelType w:val="hybridMultilevel"/>
    <w:tmpl w:val="116E16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FB3E8C"/>
    <w:multiLevelType w:val="hybridMultilevel"/>
    <w:tmpl w:val="85B877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DC2D1C"/>
    <w:multiLevelType w:val="hybridMultilevel"/>
    <w:tmpl w:val="DE06240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B17521"/>
    <w:multiLevelType w:val="hybridMultilevel"/>
    <w:tmpl w:val="8FD69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B25E94"/>
    <w:multiLevelType w:val="hybridMultilevel"/>
    <w:tmpl w:val="50E241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480168"/>
    <w:multiLevelType w:val="hybridMultilevel"/>
    <w:tmpl w:val="88A4984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nsid w:val="5CFD171C"/>
    <w:multiLevelType w:val="hybridMultilevel"/>
    <w:tmpl w:val="86144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FB74E1"/>
    <w:multiLevelType w:val="hybridMultilevel"/>
    <w:tmpl w:val="69B253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EA1A51"/>
    <w:multiLevelType w:val="hybridMultilevel"/>
    <w:tmpl w:val="F556722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7"/>
  </w:num>
  <w:num w:numId="9">
    <w:abstractNumId w:val="13"/>
  </w:num>
  <w:num w:numId="10">
    <w:abstractNumId w:val="9"/>
  </w:num>
  <w:num w:numId="11">
    <w:abstractNumId w:val="10"/>
  </w:num>
  <w:num w:numId="12">
    <w:abstractNumId w:val="5"/>
  </w:num>
  <w:num w:numId="13">
    <w:abstractNumId w:val="12"/>
  </w:num>
  <w:num w:numId="14">
    <w:abstractNumId w:val="11"/>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210EA"/>
    <w:rsid w:val="000465C9"/>
    <w:rsid w:val="00064C73"/>
    <w:rsid w:val="00072405"/>
    <w:rsid w:val="00096AF9"/>
    <w:rsid w:val="000A4BF3"/>
    <w:rsid w:val="000B5B5B"/>
    <w:rsid w:val="000E1AE9"/>
    <w:rsid w:val="000E525C"/>
    <w:rsid w:val="000F3EC8"/>
    <w:rsid w:val="0011435D"/>
    <w:rsid w:val="001314AC"/>
    <w:rsid w:val="001637B4"/>
    <w:rsid w:val="001E57B1"/>
    <w:rsid w:val="0021261C"/>
    <w:rsid w:val="002210EA"/>
    <w:rsid w:val="002376C4"/>
    <w:rsid w:val="00270D09"/>
    <w:rsid w:val="002A7381"/>
    <w:rsid w:val="002B054D"/>
    <w:rsid w:val="002C3EC9"/>
    <w:rsid w:val="002C58F8"/>
    <w:rsid w:val="002D5856"/>
    <w:rsid w:val="00322B70"/>
    <w:rsid w:val="003B75A8"/>
    <w:rsid w:val="0040309C"/>
    <w:rsid w:val="00484498"/>
    <w:rsid w:val="00490DEE"/>
    <w:rsid w:val="004A510E"/>
    <w:rsid w:val="005063A0"/>
    <w:rsid w:val="00595606"/>
    <w:rsid w:val="005D4686"/>
    <w:rsid w:val="00652023"/>
    <w:rsid w:val="006976C5"/>
    <w:rsid w:val="006D0B21"/>
    <w:rsid w:val="006E2F21"/>
    <w:rsid w:val="00774B86"/>
    <w:rsid w:val="007959BF"/>
    <w:rsid w:val="007B43C4"/>
    <w:rsid w:val="007F015E"/>
    <w:rsid w:val="008009D5"/>
    <w:rsid w:val="008E1746"/>
    <w:rsid w:val="00934298"/>
    <w:rsid w:val="00956CDC"/>
    <w:rsid w:val="00A04DEA"/>
    <w:rsid w:val="00AA2331"/>
    <w:rsid w:val="00AB02CE"/>
    <w:rsid w:val="00AB03B0"/>
    <w:rsid w:val="00AC413B"/>
    <w:rsid w:val="00AE4443"/>
    <w:rsid w:val="00B5350D"/>
    <w:rsid w:val="00B55F85"/>
    <w:rsid w:val="00BE4103"/>
    <w:rsid w:val="00CB6BFA"/>
    <w:rsid w:val="00CE16B7"/>
    <w:rsid w:val="00CE416C"/>
    <w:rsid w:val="00D35BD4"/>
    <w:rsid w:val="00D739EF"/>
    <w:rsid w:val="00D81ED4"/>
    <w:rsid w:val="00E53350"/>
    <w:rsid w:val="00EA252C"/>
    <w:rsid w:val="00EE06F9"/>
    <w:rsid w:val="00F1069A"/>
    <w:rsid w:val="00F310A3"/>
    <w:rsid w:val="00FD1F51"/>
    <w:rsid w:val="00FE191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10EA"/>
    <w:pPr>
      <w:spacing w:after="0" w:line="240" w:lineRule="auto"/>
    </w:pPr>
    <w:rPr>
      <w:rFonts w:eastAsiaTheme="minorEastAsia"/>
      <w:lang w:eastAsia="ru-RU"/>
    </w:rPr>
  </w:style>
  <w:style w:type="paragraph" w:styleId="a5">
    <w:name w:val="Normal (Web)"/>
    <w:basedOn w:val="a"/>
    <w:uiPriority w:val="99"/>
    <w:unhideWhenUsed/>
    <w:rsid w:val="005D4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D4686"/>
    <w:rPr>
      <w:b/>
      <w:bCs/>
    </w:rPr>
  </w:style>
  <w:style w:type="character" w:styleId="a7">
    <w:name w:val="Emphasis"/>
    <w:basedOn w:val="a0"/>
    <w:uiPriority w:val="20"/>
    <w:qFormat/>
    <w:rsid w:val="005D4686"/>
    <w:rPr>
      <w:i/>
      <w:iCs/>
    </w:rPr>
  </w:style>
  <w:style w:type="paragraph" w:styleId="a8">
    <w:name w:val="List Paragraph"/>
    <w:basedOn w:val="a"/>
    <w:uiPriority w:val="34"/>
    <w:qFormat/>
    <w:rsid w:val="005D4686"/>
    <w:pPr>
      <w:ind w:left="720"/>
      <w:contextualSpacing/>
    </w:pPr>
    <w:rPr>
      <w:rFonts w:eastAsiaTheme="minorHAnsi"/>
      <w:lang w:eastAsia="en-US"/>
    </w:rPr>
  </w:style>
  <w:style w:type="table" w:styleId="a9">
    <w:name w:val="Table Grid"/>
    <w:basedOn w:val="a1"/>
    <w:uiPriority w:val="59"/>
    <w:rsid w:val="0023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009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09D5"/>
    <w:rPr>
      <w:rFonts w:ascii="Tahoma" w:eastAsiaTheme="minorEastAsia" w:hAnsi="Tahoma" w:cs="Tahoma"/>
      <w:sz w:val="16"/>
      <w:szCs w:val="16"/>
      <w:lang w:eastAsia="ru-RU"/>
    </w:rPr>
  </w:style>
  <w:style w:type="character" w:customStyle="1" w:styleId="a4">
    <w:name w:val="Без интервала Знак"/>
    <w:link w:val="a3"/>
    <w:uiPriority w:val="1"/>
    <w:locked/>
    <w:rsid w:val="0011435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68004093">
      <w:bodyDiv w:val="1"/>
      <w:marLeft w:val="0"/>
      <w:marRight w:val="0"/>
      <w:marTop w:val="0"/>
      <w:marBottom w:val="0"/>
      <w:divBdr>
        <w:top w:val="none" w:sz="0" w:space="0" w:color="auto"/>
        <w:left w:val="none" w:sz="0" w:space="0" w:color="auto"/>
        <w:bottom w:val="none" w:sz="0" w:space="0" w:color="auto"/>
        <w:right w:val="none" w:sz="0" w:space="0" w:color="auto"/>
      </w:divBdr>
    </w:div>
    <w:div w:id="17363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1EE2E-C612-4B81-8ACE-0DD75612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Набиля</cp:lastModifiedBy>
  <cp:revision>38</cp:revision>
  <cp:lastPrinted>2019-11-12T05:53:00Z</cp:lastPrinted>
  <dcterms:created xsi:type="dcterms:W3CDTF">2012-11-15T21:17:00Z</dcterms:created>
  <dcterms:modified xsi:type="dcterms:W3CDTF">2021-03-23T08:30:00Z</dcterms:modified>
</cp:coreProperties>
</file>