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D08" w:rsidRPr="00443D08" w:rsidRDefault="00443D08" w:rsidP="00443D08">
      <w:pPr>
        <w:jc w:val="center"/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</w:pPr>
      <w:r w:rsidRPr="00443D08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Наши достижения</w:t>
      </w:r>
    </w:p>
    <w:p w:rsidR="00BF6F05" w:rsidRDefault="009C42BD" w:rsidP="00733766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Карагайская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ш</w:t>
      </w:r>
      <w:r w:rsidR="00443D0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кола приняла участие в заочных конкурсах, организованных </w:t>
      </w:r>
      <w:r w:rsidR="00443D08">
        <w:rPr>
          <w:rFonts w:ascii="Arial" w:hAnsi="Arial" w:cs="Arial"/>
          <w:color w:val="000000"/>
          <w:sz w:val="23"/>
          <w:szCs w:val="23"/>
          <w:shd w:val="clear" w:color="auto" w:fill="FFFFFF"/>
        </w:rPr>
        <w:t>Центром непрерывного аграрного образования Тюменской области</w:t>
      </w:r>
      <w:r w:rsidR="00645C53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 2020 году</w:t>
      </w:r>
      <w:r w:rsidR="00443D0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Цель сотрудничества: активизация</w:t>
      </w:r>
      <w:r w:rsidR="00DF77C5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творческой де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ятельности школьников и создание</w:t>
      </w:r>
      <w:r w:rsidR="00DF77C5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условий для пр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офессионального самоопределения.</w:t>
      </w:r>
    </w:p>
    <w:p w:rsidR="009C42BD" w:rsidRDefault="009C42BD" w:rsidP="00733766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Первые этапы конкурсов</w:t>
      </w:r>
      <w:r w:rsidR="00E40DCA" w:rsidRPr="00E40DCA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E40DCA">
        <w:rPr>
          <w:rFonts w:ascii="Arial" w:hAnsi="Arial" w:cs="Arial"/>
          <w:color w:val="000000"/>
          <w:sz w:val="23"/>
          <w:szCs w:val="23"/>
          <w:shd w:val="clear" w:color="auto" w:fill="FFFFFF"/>
        </w:rPr>
        <w:t>«Народные ремесла родного края»</w:t>
      </w:r>
      <w:r w:rsidR="00E40DCA">
        <w:rPr>
          <w:rFonts w:ascii="Arial" w:hAnsi="Arial" w:cs="Arial"/>
          <w:color w:val="000000"/>
          <w:sz w:val="23"/>
          <w:szCs w:val="23"/>
          <w:shd w:val="clear" w:color="auto" w:fill="FFFFFF"/>
        </w:rPr>
        <w:t>,</w:t>
      </w:r>
      <w:r w:rsidR="00C573A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«Лучший арт-объект «Сквозь годы памяти и судьбы поколений», «Трудовые династии на селе»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проводились в агротехнологическом отделении села Вагай ГАПОУ ТО «Тобольский многопрофильный техникум»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</w:p>
    <w:p w:rsidR="002D44CB" w:rsidRDefault="002D44CB" w:rsidP="00733766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Результат участия: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2267"/>
        <w:gridCol w:w="3963"/>
      </w:tblGrid>
      <w:tr w:rsidR="00303264" w:rsidTr="00671E1C">
        <w:tc>
          <w:tcPr>
            <w:tcW w:w="3115" w:type="dxa"/>
          </w:tcPr>
          <w:p w:rsidR="00303264" w:rsidRDefault="00303264" w:rsidP="00303264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Конкурс</w:t>
            </w:r>
          </w:p>
        </w:tc>
        <w:tc>
          <w:tcPr>
            <w:tcW w:w="2267" w:type="dxa"/>
          </w:tcPr>
          <w:p w:rsidR="00303264" w:rsidRDefault="00303264" w:rsidP="00303264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Участник</w:t>
            </w:r>
            <w:r w:rsidR="008809E9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. Наименование проекта</w:t>
            </w:r>
          </w:p>
        </w:tc>
        <w:tc>
          <w:tcPr>
            <w:tcW w:w="3963" w:type="dxa"/>
          </w:tcPr>
          <w:p w:rsidR="00303264" w:rsidRDefault="00303264" w:rsidP="00303264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Результат</w:t>
            </w:r>
          </w:p>
        </w:tc>
      </w:tr>
      <w:tr w:rsidR="00303264" w:rsidTr="00671E1C">
        <w:tc>
          <w:tcPr>
            <w:tcW w:w="3115" w:type="dxa"/>
          </w:tcPr>
          <w:p w:rsidR="00303264" w:rsidRDefault="00303264" w:rsidP="00303264">
            <w:pPr>
              <w:jc w:val="both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Народные ремесла родного края</w:t>
            </w:r>
          </w:p>
        </w:tc>
        <w:tc>
          <w:tcPr>
            <w:tcW w:w="2267" w:type="dxa"/>
          </w:tcPr>
          <w:p w:rsidR="00671E1C" w:rsidRDefault="00303264" w:rsidP="00303264">
            <w:pPr>
              <w:jc w:val="both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Айнуллин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Данир</w:t>
            </w:r>
            <w:proofErr w:type="spellEnd"/>
            <w:r w:rsidR="008809E9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– «Мастер по дереву»</w:t>
            </w:r>
          </w:p>
          <w:p w:rsidR="00671E1C" w:rsidRDefault="00671E1C" w:rsidP="00303264">
            <w:pPr>
              <w:jc w:val="both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</w:p>
        </w:tc>
        <w:tc>
          <w:tcPr>
            <w:tcW w:w="3963" w:type="dxa"/>
          </w:tcPr>
          <w:p w:rsidR="00671E1C" w:rsidRDefault="00671E1C" w:rsidP="00671E1C">
            <w:pPr>
              <w:jc w:val="both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Муниципальный уровень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– 1 место</w:t>
            </w:r>
          </w:p>
          <w:p w:rsidR="00303264" w:rsidRDefault="00671E1C" w:rsidP="00671E1C">
            <w:pPr>
              <w:jc w:val="both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Региональный уровень 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– 1 место</w:t>
            </w:r>
          </w:p>
        </w:tc>
      </w:tr>
      <w:tr w:rsidR="00671E1C" w:rsidTr="00671E1C">
        <w:tc>
          <w:tcPr>
            <w:tcW w:w="3115" w:type="dxa"/>
          </w:tcPr>
          <w:p w:rsidR="00671E1C" w:rsidRDefault="00671E1C" w:rsidP="00303264">
            <w:pPr>
              <w:jc w:val="both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267" w:type="dxa"/>
          </w:tcPr>
          <w:p w:rsidR="00671E1C" w:rsidRDefault="008809E9" w:rsidP="00303264">
            <w:pPr>
              <w:jc w:val="both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Каримова Эльмира, Каримова Эльвира – «Мастерица – рукодельница»</w:t>
            </w:r>
          </w:p>
        </w:tc>
        <w:tc>
          <w:tcPr>
            <w:tcW w:w="3963" w:type="dxa"/>
          </w:tcPr>
          <w:p w:rsidR="00B12B95" w:rsidRDefault="00B12B95" w:rsidP="00B12B95">
            <w:pPr>
              <w:jc w:val="both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Муниципальный уровень –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2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место</w:t>
            </w:r>
          </w:p>
          <w:p w:rsidR="00671E1C" w:rsidRDefault="00B12B95" w:rsidP="00B12B95">
            <w:pPr>
              <w:jc w:val="both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Региональный уровень –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3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место</w:t>
            </w:r>
          </w:p>
        </w:tc>
      </w:tr>
      <w:tr w:rsidR="00FA5FE5" w:rsidTr="00671E1C">
        <w:tc>
          <w:tcPr>
            <w:tcW w:w="3115" w:type="dxa"/>
          </w:tcPr>
          <w:p w:rsidR="00FA5FE5" w:rsidRDefault="00FA5FE5" w:rsidP="00303264">
            <w:pPr>
              <w:jc w:val="both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«Лучший арт-объект «Сквозь годы памяти и судьбы поколений»</w:t>
            </w:r>
          </w:p>
        </w:tc>
        <w:tc>
          <w:tcPr>
            <w:tcW w:w="2267" w:type="dxa"/>
          </w:tcPr>
          <w:p w:rsidR="00FA5FE5" w:rsidRDefault="006C55F2" w:rsidP="00303264">
            <w:pPr>
              <w:jc w:val="both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Волонтерская группа</w:t>
            </w:r>
          </w:p>
        </w:tc>
        <w:tc>
          <w:tcPr>
            <w:tcW w:w="3963" w:type="dxa"/>
          </w:tcPr>
          <w:p w:rsidR="00FA5FE5" w:rsidRDefault="00FA5FE5" w:rsidP="00FA5FE5">
            <w:pPr>
              <w:jc w:val="both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Муниципальный уровень –</w:t>
            </w:r>
            <w:r w:rsidR="006A1B6B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1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место</w:t>
            </w:r>
          </w:p>
          <w:p w:rsidR="00FA5FE5" w:rsidRDefault="00FA5FE5" w:rsidP="00FA5FE5">
            <w:pPr>
              <w:jc w:val="both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Региональный уровень – 3 место</w:t>
            </w:r>
          </w:p>
        </w:tc>
      </w:tr>
      <w:tr w:rsidR="006C55F2" w:rsidTr="00671E1C">
        <w:tc>
          <w:tcPr>
            <w:tcW w:w="3115" w:type="dxa"/>
          </w:tcPr>
          <w:p w:rsidR="006C55F2" w:rsidRDefault="006C55F2" w:rsidP="00303264">
            <w:pPr>
              <w:jc w:val="both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«Трудовые династии на селе»</w:t>
            </w:r>
          </w:p>
        </w:tc>
        <w:tc>
          <w:tcPr>
            <w:tcW w:w="2267" w:type="dxa"/>
          </w:tcPr>
          <w:p w:rsidR="006C55F2" w:rsidRDefault="006C55F2" w:rsidP="00303264">
            <w:pPr>
              <w:jc w:val="both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Айнуллин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Данир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="00F24E06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–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="00F24E06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«Живет, живет село родное»</w:t>
            </w:r>
          </w:p>
          <w:p w:rsidR="00F24E06" w:rsidRDefault="00F24E06" w:rsidP="00303264">
            <w:pPr>
              <w:jc w:val="both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Айнуллин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Айрат - 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«Династия звучит гордо»</w:t>
            </w:r>
          </w:p>
        </w:tc>
        <w:tc>
          <w:tcPr>
            <w:tcW w:w="3963" w:type="dxa"/>
          </w:tcPr>
          <w:p w:rsidR="00F24E06" w:rsidRDefault="00F24E06" w:rsidP="00F24E06">
            <w:pPr>
              <w:jc w:val="both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Муниципальный уровень –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2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место</w:t>
            </w:r>
          </w:p>
          <w:p w:rsidR="00F24E06" w:rsidRDefault="00F24E06" w:rsidP="00F24E06">
            <w:pPr>
              <w:jc w:val="both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Региональный уровень – 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участие</w:t>
            </w:r>
          </w:p>
          <w:p w:rsidR="00F24E06" w:rsidRDefault="00F24E06" w:rsidP="00F24E06">
            <w:pPr>
              <w:rPr>
                <w:rFonts w:ascii="Arial" w:hAnsi="Arial" w:cs="Arial"/>
                <w:sz w:val="23"/>
                <w:szCs w:val="23"/>
              </w:rPr>
            </w:pPr>
          </w:p>
          <w:p w:rsidR="00F24E06" w:rsidRDefault="00F24E06" w:rsidP="00F24E06">
            <w:pPr>
              <w:jc w:val="both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Муниципальный уровень –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3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место</w:t>
            </w:r>
          </w:p>
          <w:p w:rsidR="006C55F2" w:rsidRPr="00F24E06" w:rsidRDefault="00F24E06" w:rsidP="00F24E06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Региональный уровень – 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участие</w:t>
            </w:r>
          </w:p>
        </w:tc>
      </w:tr>
    </w:tbl>
    <w:p w:rsidR="002D44CB" w:rsidRDefault="002D44CB" w:rsidP="00733766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2D44CB" w:rsidRDefault="00761895" w:rsidP="00733766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346378C7" wp14:editId="33FF270C">
            <wp:extent cx="1447800" cy="1930400"/>
            <wp:effectExtent l="0" t="0" r="0" b="0"/>
            <wp:docPr id="1" name="Рисунок 1" descr="https://sun9-20.userapi.com/impg/p6L_YxD3hGYaa3stxbCoc6XTrawIhYnzoOG_Pg/J0VpXV6xp-4.jpg?size=810x1080&amp;quality=96&amp;sign=e349a5d7c1ee886ce80a56f727cae0e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20.userapi.com/impg/p6L_YxD3hGYaa3stxbCoc6XTrawIhYnzoOG_Pg/J0VpXV6xp-4.jpg?size=810x1080&amp;quality=96&amp;sign=e349a5d7c1ee886ce80a56f727cae0e5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17" cy="1934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1B1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 </w:t>
      </w:r>
      <w:r w:rsidR="009E1B19" w:rsidRPr="009E1B19">
        <w:rPr>
          <w:rFonts w:ascii="Arial" w:hAnsi="Arial" w:cs="Arial"/>
          <w:noProof/>
          <w:color w:val="000000"/>
          <w:sz w:val="23"/>
          <w:szCs w:val="23"/>
          <w:shd w:val="clear" w:color="auto" w:fill="FFFFFF"/>
          <w:lang w:eastAsia="ru-RU"/>
        </w:rPr>
        <w:drawing>
          <wp:inline distT="0" distB="0" distL="0" distR="0">
            <wp:extent cx="1968500" cy="1476375"/>
            <wp:effectExtent l="0" t="1588" r="0" b="0"/>
            <wp:docPr id="2" name="Рисунок 2" descr="C:\Users\User\Desktop\ЗП\20210120_0934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ЗП\20210120_0934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69615" cy="1477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1B1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9E1B19" w:rsidRPr="009E1B19">
        <w:rPr>
          <w:rFonts w:ascii="Arial" w:hAnsi="Arial" w:cs="Arial"/>
          <w:noProof/>
          <w:color w:val="000000"/>
          <w:sz w:val="23"/>
          <w:szCs w:val="23"/>
          <w:shd w:val="clear" w:color="auto" w:fill="FFFFFF"/>
          <w:lang w:eastAsia="ru-RU"/>
        </w:rPr>
        <w:drawing>
          <wp:inline distT="0" distB="0" distL="0" distR="0">
            <wp:extent cx="1981200" cy="1485900"/>
            <wp:effectExtent l="0" t="0" r="0" b="0"/>
            <wp:docPr id="3" name="Рисунок 3" descr="C:\Users\User\Desktop\ЗП\20210120_0934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ЗП\20210120_0934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81415" cy="1486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1B1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9E1B19" w:rsidRPr="009E1B19">
        <w:rPr>
          <w:rFonts w:ascii="Arial" w:hAnsi="Arial" w:cs="Arial"/>
          <w:noProof/>
          <w:color w:val="000000"/>
          <w:sz w:val="23"/>
          <w:szCs w:val="23"/>
          <w:shd w:val="clear" w:color="auto" w:fill="FFFFFF"/>
          <w:lang w:eastAsia="ru-RU"/>
        </w:rPr>
        <w:drawing>
          <wp:inline distT="0" distB="0" distL="0" distR="0">
            <wp:extent cx="2008719" cy="1506539"/>
            <wp:effectExtent l="3493" t="0" r="0" b="0"/>
            <wp:docPr id="4" name="Рисунок 4" descr="C:\Users\User\Desktop\ЗП\20210120_0934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ЗП\20210120_09342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12154" cy="1509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D44CB" w:rsidRPr="009C42BD" w:rsidRDefault="002D44CB" w:rsidP="00733766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sectPr w:rsidR="002D44CB" w:rsidRPr="009C42BD" w:rsidSect="009E1B1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957"/>
    <w:rsid w:val="00222379"/>
    <w:rsid w:val="002D44CB"/>
    <w:rsid w:val="00303264"/>
    <w:rsid w:val="003A3957"/>
    <w:rsid w:val="00443D08"/>
    <w:rsid w:val="00457115"/>
    <w:rsid w:val="00645C53"/>
    <w:rsid w:val="00671E1C"/>
    <w:rsid w:val="006A1B6B"/>
    <w:rsid w:val="006C55F2"/>
    <w:rsid w:val="00733766"/>
    <w:rsid w:val="00761895"/>
    <w:rsid w:val="00800D3C"/>
    <w:rsid w:val="008213CD"/>
    <w:rsid w:val="008809E9"/>
    <w:rsid w:val="008D34FB"/>
    <w:rsid w:val="009025C1"/>
    <w:rsid w:val="0095308A"/>
    <w:rsid w:val="00974E40"/>
    <w:rsid w:val="009C42BD"/>
    <w:rsid w:val="009E1B19"/>
    <w:rsid w:val="00AD507F"/>
    <w:rsid w:val="00B12B95"/>
    <w:rsid w:val="00BA7852"/>
    <w:rsid w:val="00BF6F05"/>
    <w:rsid w:val="00C573A8"/>
    <w:rsid w:val="00C9293F"/>
    <w:rsid w:val="00CC3BDC"/>
    <w:rsid w:val="00DF77C5"/>
    <w:rsid w:val="00E210F6"/>
    <w:rsid w:val="00E40DCA"/>
    <w:rsid w:val="00F24E06"/>
    <w:rsid w:val="00F475C7"/>
    <w:rsid w:val="00F53690"/>
    <w:rsid w:val="00FA39B1"/>
    <w:rsid w:val="00FA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93E28"/>
  <w15:chartTrackingRefBased/>
  <w15:docId w15:val="{EB1F617A-8A69-4C7D-9546-4574CBFEA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3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7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2021-01-12T04:06:00Z</dcterms:created>
  <dcterms:modified xsi:type="dcterms:W3CDTF">2021-01-20T04:39:00Z</dcterms:modified>
</cp:coreProperties>
</file>